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685" w:rsidRPr="00EC7F48" w:rsidRDefault="007A26D2" w:rsidP="007C352B">
      <w:pPr>
        <w:pStyle w:val="Ttulo"/>
        <w:spacing w:line="276" w:lineRule="auto"/>
        <w:rPr>
          <w:rFonts w:asciiTheme="minorHAnsi" w:hAnsiTheme="minorHAnsi"/>
          <w:noProof/>
          <w:lang w:val="es-ES"/>
        </w:rPr>
      </w:pPr>
      <w:bookmarkStart w:id="0" w:name="_Hlk481352862"/>
      <w:r w:rsidRPr="00EC7F48">
        <w:rPr>
          <w:rFonts w:asciiTheme="minorHAnsi" w:hAnsiTheme="minorHAnsi"/>
          <w:noProof/>
          <w:lang w:val="es-ES"/>
        </w:rPr>
        <w:t>ESTUDIO DEL EVANGELIO DE JUAN</w:t>
      </w:r>
    </w:p>
    <w:p w:rsidR="00AC2998" w:rsidRDefault="00154644" w:rsidP="007C352B">
      <w:pPr>
        <w:pStyle w:val="Ttulo1"/>
        <w:spacing w:line="276" w:lineRule="auto"/>
        <w:rPr>
          <w:rFonts w:asciiTheme="minorHAnsi" w:hAnsiTheme="minorHAnsi"/>
          <w:noProof/>
          <w:color w:val="1481AB"/>
          <w:lang w:val="es-ES"/>
        </w:rPr>
      </w:pPr>
      <w:r w:rsidRPr="00EC7F48">
        <w:rPr>
          <w:rFonts w:asciiTheme="minorHAnsi" w:hAnsiTheme="minorHAnsi"/>
          <w:noProof/>
          <w:color w:val="1481AB"/>
          <w:lang w:val="es-ES"/>
        </w:rPr>
        <w:t>INTRODUCCIÓN</w:t>
      </w:r>
    </w:p>
    <w:p w:rsidR="00066685" w:rsidRDefault="00AC2998" w:rsidP="007C352B">
      <w:pPr>
        <w:pStyle w:val="Ttulo1"/>
        <w:spacing w:line="276" w:lineRule="auto"/>
        <w:rPr>
          <w:rFonts w:asciiTheme="minorHAnsi" w:hAnsiTheme="minorHAnsi"/>
          <w:noProof/>
          <w:color w:val="1481AB"/>
          <w:lang w:val="es-ES"/>
        </w:rPr>
      </w:pPr>
      <w:r>
        <w:rPr>
          <w:rFonts w:asciiTheme="minorHAnsi" w:hAnsiTheme="minorHAnsi"/>
          <w:noProof/>
          <w:color w:val="1481AB"/>
          <w:lang w:val="es-ES"/>
        </w:rPr>
        <w:tab/>
      </w:r>
    </w:p>
    <w:p w:rsidR="00AC2998" w:rsidRPr="006B24DA" w:rsidRDefault="00AC2998" w:rsidP="00AC2998">
      <w:pPr>
        <w:spacing w:after="0"/>
        <w:rPr>
          <w:sz w:val="22"/>
          <w:szCs w:val="22"/>
          <w:lang w:val="es-ES"/>
        </w:rPr>
      </w:pPr>
      <w:r w:rsidRPr="006B24DA">
        <w:rPr>
          <w:b/>
          <w:color w:val="134163" w:themeColor="accent2" w:themeShade="80"/>
          <w:sz w:val="22"/>
          <w:szCs w:val="22"/>
          <w:lang w:val="es-ES"/>
        </w:rPr>
        <w:t>AUTOR</w:t>
      </w:r>
      <w:r w:rsidR="006B24DA">
        <w:rPr>
          <w:sz w:val="22"/>
          <w:szCs w:val="22"/>
          <w:lang w:val="es-ES"/>
        </w:rPr>
        <w:tab/>
        <w:t>:</w:t>
      </w:r>
      <w:r w:rsidRPr="006B24DA">
        <w:rPr>
          <w:sz w:val="22"/>
          <w:szCs w:val="22"/>
          <w:lang w:val="es-ES"/>
        </w:rPr>
        <w:t xml:space="preserve"> Juan</w:t>
      </w:r>
    </w:p>
    <w:p w:rsidR="00AC2998" w:rsidRPr="006B24DA" w:rsidRDefault="00AC2998" w:rsidP="00AC2998">
      <w:pPr>
        <w:spacing w:after="0"/>
        <w:rPr>
          <w:sz w:val="22"/>
          <w:szCs w:val="22"/>
          <w:lang w:val="es-ES"/>
        </w:rPr>
      </w:pPr>
      <w:r w:rsidRPr="006B24DA">
        <w:rPr>
          <w:b/>
          <w:color w:val="134163" w:themeColor="accent2" w:themeShade="80"/>
          <w:sz w:val="22"/>
          <w:szCs w:val="22"/>
          <w:lang w:val="es-ES"/>
        </w:rPr>
        <w:t>TEMA</w:t>
      </w:r>
      <w:r w:rsidRPr="006B24DA">
        <w:rPr>
          <w:sz w:val="22"/>
          <w:szCs w:val="22"/>
          <w:lang w:val="es-ES"/>
        </w:rPr>
        <w:tab/>
      </w:r>
      <w:r w:rsidRPr="006B24DA">
        <w:rPr>
          <w:sz w:val="22"/>
          <w:szCs w:val="22"/>
          <w:lang w:val="es-ES"/>
        </w:rPr>
        <w:tab/>
        <w:t>: Jesús, Hijo de Dios y Dios Encarnado</w:t>
      </w:r>
    </w:p>
    <w:p w:rsidR="00AC2998" w:rsidRPr="006B24DA" w:rsidRDefault="00AC2998" w:rsidP="00AC2998">
      <w:pPr>
        <w:spacing w:after="0"/>
        <w:rPr>
          <w:sz w:val="22"/>
          <w:szCs w:val="22"/>
          <w:lang w:val="es-ES"/>
        </w:rPr>
      </w:pPr>
      <w:r w:rsidRPr="006B24DA">
        <w:rPr>
          <w:b/>
          <w:color w:val="134163" w:themeColor="accent2" w:themeShade="80"/>
          <w:sz w:val="22"/>
          <w:szCs w:val="22"/>
          <w:lang w:val="es-ES"/>
        </w:rPr>
        <w:t>FECHA</w:t>
      </w:r>
      <w:r w:rsidRPr="006B24DA">
        <w:rPr>
          <w:sz w:val="22"/>
          <w:szCs w:val="22"/>
          <w:lang w:val="es-ES"/>
        </w:rPr>
        <w:tab/>
      </w:r>
      <w:r w:rsidRPr="006B24DA">
        <w:rPr>
          <w:sz w:val="22"/>
          <w:szCs w:val="22"/>
          <w:lang w:val="es-ES"/>
        </w:rPr>
        <w:tab/>
        <w:t>: 80 -95 Dc</w:t>
      </w:r>
    </w:p>
    <w:p w:rsidR="00CA1BFF" w:rsidRPr="006B24DA" w:rsidRDefault="00CA1BFF" w:rsidP="00AC2998">
      <w:pPr>
        <w:spacing w:after="0"/>
        <w:rPr>
          <w:sz w:val="22"/>
          <w:szCs w:val="22"/>
          <w:lang w:val="es-ES"/>
        </w:rPr>
      </w:pPr>
      <w:r w:rsidRPr="006B24DA">
        <w:rPr>
          <w:b/>
          <w:color w:val="134163" w:themeColor="accent2" w:themeShade="80"/>
          <w:sz w:val="22"/>
          <w:szCs w:val="22"/>
          <w:lang w:val="es-ES"/>
        </w:rPr>
        <w:t>V. CLAVE</w:t>
      </w:r>
      <w:r w:rsidRPr="006B24DA">
        <w:rPr>
          <w:sz w:val="22"/>
          <w:szCs w:val="22"/>
          <w:lang w:val="es-ES"/>
        </w:rPr>
        <w:tab/>
        <w:t xml:space="preserve">: </w:t>
      </w:r>
      <w:r w:rsidR="002D1EAF" w:rsidRPr="006B24DA">
        <w:rPr>
          <w:color w:val="0070C0"/>
          <w:sz w:val="22"/>
          <w:szCs w:val="22"/>
          <w:lang w:val="es-ES"/>
        </w:rPr>
        <w:t xml:space="preserve">Juan </w:t>
      </w:r>
      <w:r w:rsidRPr="006B24DA">
        <w:rPr>
          <w:color w:val="0070C0"/>
          <w:sz w:val="22"/>
          <w:szCs w:val="22"/>
          <w:lang w:val="es-ES"/>
        </w:rPr>
        <w:t>20:30-31</w:t>
      </w:r>
    </w:p>
    <w:p w:rsidR="00AC2998" w:rsidRPr="00AC2998" w:rsidRDefault="00AC2998" w:rsidP="00AC2998">
      <w:pPr>
        <w:rPr>
          <w:b/>
          <w:lang w:val="es-ES"/>
        </w:rPr>
      </w:pPr>
    </w:p>
    <w:p w:rsidR="00AC2998" w:rsidRPr="00CC6472" w:rsidRDefault="00AC2998" w:rsidP="00AC2998">
      <w:pPr>
        <w:rPr>
          <w:b/>
          <w:color w:val="134163" w:themeColor="accent2" w:themeShade="80"/>
          <w:sz w:val="32"/>
          <w:szCs w:val="32"/>
          <w:lang w:val="es-ES"/>
        </w:rPr>
      </w:pPr>
      <w:r w:rsidRPr="00CC6472">
        <w:rPr>
          <w:b/>
          <w:color w:val="134163" w:themeColor="accent2" w:themeShade="80"/>
          <w:sz w:val="32"/>
          <w:szCs w:val="32"/>
          <w:lang w:val="es-ES"/>
        </w:rPr>
        <w:t>CONTEXTO</w:t>
      </w:r>
    </w:p>
    <w:p w:rsidR="00422D7B" w:rsidRPr="006B24DA" w:rsidRDefault="00AC2998" w:rsidP="00422D7B">
      <w:pPr>
        <w:rPr>
          <w:sz w:val="22"/>
          <w:szCs w:val="22"/>
          <w:lang w:val="es-ES"/>
        </w:rPr>
      </w:pPr>
      <w:r w:rsidRPr="006B24DA">
        <w:rPr>
          <w:sz w:val="22"/>
          <w:szCs w:val="22"/>
          <w:lang w:val="es-ES"/>
        </w:rPr>
        <w:t>El Evangelio según Juan</w:t>
      </w:r>
      <w:r w:rsidR="007A79F4" w:rsidRPr="006B24DA">
        <w:rPr>
          <w:sz w:val="22"/>
          <w:szCs w:val="22"/>
          <w:lang w:val="es-ES"/>
        </w:rPr>
        <w:t xml:space="preserve"> es único entre los cuatro evangelios. </w:t>
      </w:r>
      <w:r w:rsidR="00422D7B" w:rsidRPr="006B24DA">
        <w:rPr>
          <w:sz w:val="22"/>
          <w:szCs w:val="22"/>
          <w:lang w:val="es-ES"/>
        </w:rPr>
        <w:t>Es más, difiere mucho de los llamados evangelios sinópticos (Mateo-Marcos y Lucas), a pesar de que éstos describen a Jesús -claro está, con sus propios acentos- desde la misma perspectiva. Juan, sin embargo, presenta otros aspectos que lo hacen diferente:</w:t>
      </w:r>
    </w:p>
    <w:p w:rsidR="005A42F1" w:rsidRPr="006B24DA" w:rsidRDefault="005A42F1" w:rsidP="00422D7B">
      <w:pPr>
        <w:pStyle w:val="Prrafodelista"/>
        <w:numPr>
          <w:ilvl w:val="0"/>
          <w:numId w:val="4"/>
        </w:numPr>
        <w:rPr>
          <w:sz w:val="22"/>
          <w:szCs w:val="22"/>
          <w:lang w:val="es-ES"/>
        </w:rPr>
      </w:pPr>
      <w:r w:rsidRPr="006B24DA">
        <w:rPr>
          <w:sz w:val="22"/>
          <w:szCs w:val="22"/>
          <w:lang w:val="es-ES"/>
        </w:rPr>
        <w:t>Los evangelios sinópticos nos dan la</w:t>
      </w:r>
      <w:r w:rsidR="00B14C66" w:rsidRPr="006B24DA">
        <w:rPr>
          <w:sz w:val="22"/>
          <w:szCs w:val="22"/>
          <w:lang w:val="es-ES"/>
        </w:rPr>
        <w:t xml:space="preserve"> his</w:t>
      </w:r>
      <w:r w:rsidRPr="006B24DA">
        <w:rPr>
          <w:sz w:val="22"/>
          <w:szCs w:val="22"/>
          <w:lang w:val="es-ES"/>
        </w:rPr>
        <w:t>t</w:t>
      </w:r>
      <w:r w:rsidR="00B14C66" w:rsidRPr="006B24DA">
        <w:rPr>
          <w:sz w:val="22"/>
          <w:szCs w:val="22"/>
          <w:lang w:val="es-ES"/>
        </w:rPr>
        <w:t>o</w:t>
      </w:r>
      <w:r w:rsidRPr="006B24DA">
        <w:rPr>
          <w:sz w:val="22"/>
          <w:szCs w:val="22"/>
          <w:lang w:val="es-ES"/>
        </w:rPr>
        <w:t>ria terrenal. Cuentan el nacimiento, la vida, la</w:t>
      </w:r>
      <w:r w:rsidR="00B14C66" w:rsidRPr="006B24DA">
        <w:rPr>
          <w:sz w:val="22"/>
          <w:szCs w:val="22"/>
          <w:lang w:val="es-ES"/>
        </w:rPr>
        <w:t>s exp</w:t>
      </w:r>
      <w:r w:rsidRPr="006B24DA">
        <w:rPr>
          <w:sz w:val="22"/>
          <w:szCs w:val="22"/>
          <w:lang w:val="es-ES"/>
        </w:rPr>
        <w:t>e</w:t>
      </w:r>
      <w:r w:rsidR="00B14C66" w:rsidRPr="006B24DA">
        <w:rPr>
          <w:sz w:val="22"/>
          <w:szCs w:val="22"/>
          <w:lang w:val="es-ES"/>
        </w:rPr>
        <w:t>rie</w:t>
      </w:r>
      <w:r w:rsidRPr="006B24DA">
        <w:rPr>
          <w:sz w:val="22"/>
          <w:szCs w:val="22"/>
          <w:lang w:val="es-ES"/>
        </w:rPr>
        <w:t>ncias, el llamado de Jesús a sus discípulos, la enseñanza, pa</w:t>
      </w:r>
      <w:r w:rsidR="00B14C66" w:rsidRPr="006B24DA">
        <w:rPr>
          <w:sz w:val="22"/>
          <w:szCs w:val="22"/>
          <w:lang w:val="es-ES"/>
        </w:rPr>
        <w:t>r</w:t>
      </w:r>
      <w:r w:rsidRPr="006B24DA">
        <w:rPr>
          <w:sz w:val="22"/>
          <w:szCs w:val="22"/>
          <w:lang w:val="es-ES"/>
        </w:rPr>
        <w:t>ábolas, acontecimiento</w:t>
      </w:r>
      <w:r w:rsidR="00B14C66" w:rsidRPr="006B24DA">
        <w:rPr>
          <w:sz w:val="22"/>
          <w:szCs w:val="22"/>
          <w:lang w:val="es-ES"/>
        </w:rPr>
        <w:t>s de su vida incluyendo su arres</w:t>
      </w:r>
      <w:r w:rsidRPr="006B24DA">
        <w:rPr>
          <w:sz w:val="22"/>
          <w:szCs w:val="22"/>
          <w:lang w:val="es-ES"/>
        </w:rPr>
        <w:t xml:space="preserve">to, juicio, ejecución y resurrección. </w:t>
      </w:r>
      <w:r w:rsidR="00B14C66" w:rsidRPr="006B24DA">
        <w:rPr>
          <w:sz w:val="22"/>
          <w:szCs w:val="22"/>
          <w:lang w:val="es-ES"/>
        </w:rPr>
        <w:t>Ósea</w:t>
      </w:r>
      <w:r w:rsidRPr="006B24DA">
        <w:rPr>
          <w:sz w:val="22"/>
          <w:szCs w:val="22"/>
          <w:lang w:val="es-ES"/>
        </w:rPr>
        <w:t xml:space="preserve"> una sinops</w:t>
      </w:r>
      <w:r w:rsidR="00B14C66" w:rsidRPr="006B24DA">
        <w:rPr>
          <w:sz w:val="22"/>
          <w:szCs w:val="22"/>
          <w:lang w:val="es-ES"/>
        </w:rPr>
        <w:t>is de la vida terrenal de Jesús; en cambio Juan nos da la perspectiva celestial. Por eso Juan es único: 90% de lo que está en Juan no está en los sinópticos, no hay nada en el ev</w:t>
      </w:r>
      <w:r w:rsidR="00751168" w:rsidRPr="006B24DA">
        <w:rPr>
          <w:sz w:val="22"/>
          <w:szCs w:val="22"/>
          <w:lang w:val="es-ES"/>
        </w:rPr>
        <w:t>a</w:t>
      </w:r>
      <w:r w:rsidR="00B14C66" w:rsidRPr="006B24DA">
        <w:rPr>
          <w:sz w:val="22"/>
          <w:szCs w:val="22"/>
          <w:lang w:val="es-ES"/>
        </w:rPr>
        <w:t>ngel</w:t>
      </w:r>
      <w:r w:rsidR="00751168" w:rsidRPr="006B24DA">
        <w:rPr>
          <w:sz w:val="22"/>
          <w:szCs w:val="22"/>
          <w:lang w:val="es-ES"/>
        </w:rPr>
        <w:t>i</w:t>
      </w:r>
      <w:r w:rsidR="00B14C66" w:rsidRPr="006B24DA">
        <w:rPr>
          <w:sz w:val="22"/>
          <w:szCs w:val="22"/>
          <w:lang w:val="es-ES"/>
        </w:rPr>
        <w:t>o de Juan acerca del nacimiento de Cristo y su niñez, no hay nada acerca de la tentación y transfiguración</w:t>
      </w:r>
    </w:p>
    <w:p w:rsidR="00422D7B" w:rsidRPr="006B24DA" w:rsidRDefault="00422D7B" w:rsidP="00422D7B">
      <w:pPr>
        <w:pStyle w:val="Prrafodelista"/>
        <w:numPr>
          <w:ilvl w:val="0"/>
          <w:numId w:val="4"/>
        </w:numPr>
        <w:rPr>
          <w:sz w:val="22"/>
          <w:szCs w:val="22"/>
          <w:lang w:val="es-ES"/>
        </w:rPr>
      </w:pPr>
      <w:r w:rsidRPr="006B24DA">
        <w:rPr>
          <w:sz w:val="22"/>
          <w:szCs w:val="22"/>
          <w:lang w:val="es-ES"/>
        </w:rPr>
        <w:t>En vez de parábolas, Juan incluye la</w:t>
      </w:r>
      <w:r w:rsidR="00B14C66" w:rsidRPr="006B24DA">
        <w:rPr>
          <w:sz w:val="22"/>
          <w:szCs w:val="22"/>
          <w:lang w:val="es-ES"/>
        </w:rPr>
        <w:t>rgos discursos, porque las parábolas son historias terr</w:t>
      </w:r>
      <w:r w:rsidR="00751168" w:rsidRPr="006B24DA">
        <w:rPr>
          <w:sz w:val="22"/>
          <w:szCs w:val="22"/>
          <w:lang w:val="es-ES"/>
        </w:rPr>
        <w:t>enales y los discursos son espi</w:t>
      </w:r>
      <w:r w:rsidR="00B14C66" w:rsidRPr="006B24DA">
        <w:rPr>
          <w:sz w:val="22"/>
          <w:szCs w:val="22"/>
          <w:lang w:val="es-ES"/>
        </w:rPr>
        <w:t>rituales.</w:t>
      </w:r>
    </w:p>
    <w:p w:rsidR="00422D7B" w:rsidRPr="006B24DA" w:rsidRDefault="00422D7B" w:rsidP="00422D7B">
      <w:pPr>
        <w:pStyle w:val="Prrafodelista"/>
        <w:numPr>
          <w:ilvl w:val="0"/>
          <w:numId w:val="4"/>
        </w:numPr>
        <w:rPr>
          <w:sz w:val="22"/>
          <w:szCs w:val="22"/>
          <w:lang w:val="es-ES"/>
        </w:rPr>
      </w:pPr>
      <w:r w:rsidRPr="006B24DA">
        <w:rPr>
          <w:sz w:val="22"/>
          <w:szCs w:val="22"/>
          <w:lang w:val="es-ES"/>
        </w:rPr>
        <w:t>Juan relata sólo siete milagros, bien seleccionados, conocidos como `señales'.</w:t>
      </w:r>
    </w:p>
    <w:p w:rsidR="00422D7B" w:rsidRPr="006B24DA" w:rsidRDefault="00422D7B" w:rsidP="00422D7B">
      <w:pPr>
        <w:pStyle w:val="Prrafodelista"/>
        <w:numPr>
          <w:ilvl w:val="0"/>
          <w:numId w:val="4"/>
        </w:numPr>
        <w:rPr>
          <w:sz w:val="22"/>
          <w:szCs w:val="22"/>
          <w:lang w:val="es-ES"/>
        </w:rPr>
      </w:pPr>
      <w:r w:rsidRPr="006B24DA">
        <w:rPr>
          <w:sz w:val="22"/>
          <w:szCs w:val="22"/>
          <w:lang w:val="es-ES"/>
        </w:rPr>
        <w:t>En los sinópticos los milagros muestran la realidad del reino de Dios, mientras que en Juan revelan siempre algo de la gloria de Jesús.</w:t>
      </w:r>
    </w:p>
    <w:p w:rsidR="00422D7B" w:rsidRPr="006B24DA" w:rsidRDefault="00422D7B" w:rsidP="00422D7B">
      <w:pPr>
        <w:pStyle w:val="Prrafodelista"/>
        <w:numPr>
          <w:ilvl w:val="0"/>
          <w:numId w:val="4"/>
        </w:numPr>
        <w:rPr>
          <w:sz w:val="22"/>
          <w:szCs w:val="22"/>
          <w:lang w:val="es-ES"/>
        </w:rPr>
      </w:pPr>
      <w:r w:rsidRPr="006B24DA">
        <w:rPr>
          <w:sz w:val="22"/>
          <w:szCs w:val="22"/>
          <w:lang w:val="es-ES"/>
        </w:rPr>
        <w:t>Los sinópticos describen sólo un viaje de Jesús a Jerusalén, centrando su ministerio sobre todo en Galilea</w:t>
      </w:r>
      <w:r w:rsidR="00920D38" w:rsidRPr="006B24DA">
        <w:rPr>
          <w:sz w:val="22"/>
          <w:szCs w:val="22"/>
          <w:lang w:val="es-ES"/>
        </w:rPr>
        <w:t>; en tanto Juan habla de cuatro</w:t>
      </w:r>
      <w:r w:rsidRPr="006B24DA">
        <w:rPr>
          <w:sz w:val="22"/>
          <w:szCs w:val="22"/>
          <w:lang w:val="es-ES"/>
        </w:rPr>
        <w:t xml:space="preserve"> fiestas de la Pascua en las que Jesús participó en Jerusalén, extendi</w:t>
      </w:r>
      <w:r w:rsidR="00920D38" w:rsidRPr="006B24DA">
        <w:rPr>
          <w:sz w:val="22"/>
          <w:szCs w:val="22"/>
          <w:lang w:val="es-ES"/>
        </w:rPr>
        <w:t xml:space="preserve">endo allí también su ministerio </w:t>
      </w:r>
      <w:r w:rsidR="00920D38" w:rsidRPr="006B24DA">
        <w:rPr>
          <w:color w:val="0070C0"/>
          <w:sz w:val="22"/>
          <w:szCs w:val="22"/>
          <w:lang w:val="es-ES"/>
        </w:rPr>
        <w:t>(</w:t>
      </w:r>
      <w:r w:rsidR="000112B0" w:rsidRPr="006B24DA">
        <w:rPr>
          <w:color w:val="0070C0"/>
          <w:sz w:val="22"/>
          <w:szCs w:val="22"/>
          <w:lang w:val="es-ES"/>
        </w:rPr>
        <w:t xml:space="preserve">Jn </w:t>
      </w:r>
      <w:r w:rsidR="00920D38" w:rsidRPr="006B24DA">
        <w:rPr>
          <w:color w:val="0070C0"/>
          <w:sz w:val="22"/>
          <w:szCs w:val="22"/>
          <w:lang w:val="es-ES"/>
        </w:rPr>
        <w:t xml:space="preserve">2:13-17 </w:t>
      </w:r>
      <w:r w:rsidR="00920D38" w:rsidRPr="006B24DA">
        <w:rPr>
          <w:sz w:val="22"/>
          <w:szCs w:val="22"/>
          <w:lang w:val="es-ES"/>
        </w:rPr>
        <w:t>purificación del Templo</w:t>
      </w:r>
      <w:r w:rsidR="00920D38" w:rsidRPr="006B24DA">
        <w:rPr>
          <w:color w:val="0070C0"/>
          <w:sz w:val="22"/>
          <w:szCs w:val="22"/>
          <w:lang w:val="es-ES"/>
        </w:rPr>
        <w:t xml:space="preserve">; 5:1 </w:t>
      </w:r>
      <w:r w:rsidR="00920D38" w:rsidRPr="006B24DA">
        <w:rPr>
          <w:sz w:val="22"/>
          <w:szCs w:val="22"/>
          <w:lang w:val="es-ES"/>
        </w:rPr>
        <w:t>fiesta judíos</w:t>
      </w:r>
      <w:r w:rsidR="00920D38" w:rsidRPr="006B24DA">
        <w:rPr>
          <w:color w:val="0070C0"/>
          <w:sz w:val="22"/>
          <w:szCs w:val="22"/>
          <w:lang w:val="es-ES"/>
        </w:rPr>
        <w:t xml:space="preserve">; 6:4 </w:t>
      </w:r>
      <w:r w:rsidR="00920D38" w:rsidRPr="006B24DA">
        <w:rPr>
          <w:sz w:val="22"/>
          <w:szCs w:val="22"/>
          <w:lang w:val="es-ES"/>
        </w:rPr>
        <w:t xml:space="preserve">y </w:t>
      </w:r>
      <w:r w:rsidR="00920D38" w:rsidRPr="006B24DA">
        <w:rPr>
          <w:color w:val="0070C0"/>
          <w:sz w:val="22"/>
          <w:szCs w:val="22"/>
          <w:lang w:val="es-ES"/>
        </w:rPr>
        <w:t>12</w:t>
      </w:r>
      <w:r w:rsidR="00920D38" w:rsidRPr="006B24DA">
        <w:rPr>
          <w:sz w:val="22"/>
          <w:szCs w:val="22"/>
          <w:lang w:val="es-ES"/>
        </w:rPr>
        <w:t>:</w:t>
      </w:r>
      <w:r w:rsidR="00920D38" w:rsidRPr="006B24DA">
        <w:rPr>
          <w:color w:val="0070C0"/>
          <w:sz w:val="22"/>
          <w:szCs w:val="22"/>
          <w:lang w:val="es-ES"/>
        </w:rPr>
        <w:t xml:space="preserve">1 </w:t>
      </w:r>
      <w:r w:rsidR="00920D38" w:rsidRPr="006B24DA">
        <w:rPr>
          <w:sz w:val="22"/>
          <w:szCs w:val="22"/>
          <w:lang w:val="es-ES"/>
        </w:rPr>
        <w:t>crucifixión)</w:t>
      </w:r>
    </w:p>
    <w:p w:rsidR="00422D7B" w:rsidRPr="006B24DA" w:rsidRDefault="00422D7B" w:rsidP="00422D7B">
      <w:pPr>
        <w:pStyle w:val="Prrafodelista"/>
        <w:numPr>
          <w:ilvl w:val="0"/>
          <w:numId w:val="4"/>
        </w:numPr>
        <w:rPr>
          <w:sz w:val="22"/>
          <w:szCs w:val="22"/>
          <w:lang w:val="es-ES"/>
        </w:rPr>
      </w:pPr>
      <w:r w:rsidRPr="006B24DA">
        <w:rPr>
          <w:sz w:val="22"/>
          <w:szCs w:val="22"/>
          <w:lang w:val="es-ES"/>
        </w:rPr>
        <w:t>El evangelio de Juan contiene las famosas palabras "Yo soy", en las que Jesús se revela en su divinidad.</w:t>
      </w:r>
    </w:p>
    <w:p w:rsidR="00422D7B" w:rsidRPr="006B24DA" w:rsidRDefault="00422D7B" w:rsidP="00422D7B">
      <w:pPr>
        <w:pStyle w:val="Prrafodelista"/>
        <w:numPr>
          <w:ilvl w:val="0"/>
          <w:numId w:val="4"/>
        </w:numPr>
        <w:rPr>
          <w:sz w:val="22"/>
          <w:szCs w:val="22"/>
          <w:lang w:val="es-ES"/>
        </w:rPr>
      </w:pPr>
      <w:r w:rsidRPr="006B24DA">
        <w:rPr>
          <w:sz w:val="22"/>
          <w:szCs w:val="22"/>
          <w:lang w:val="es-ES"/>
        </w:rPr>
        <w:t xml:space="preserve">En los evangelios sinópticos oímos más de los discursos de Jesús acerca del futuro. En Juan el énfasis está en la decisión que cae aquí y ahora de acuerdo a la posición que cada uno tome frente a </w:t>
      </w:r>
      <w:r w:rsidR="00920D38" w:rsidRPr="006B24DA">
        <w:rPr>
          <w:sz w:val="22"/>
          <w:szCs w:val="22"/>
          <w:lang w:val="es-ES"/>
        </w:rPr>
        <w:t>Jesús (por ej Nataneel, Nicodemo, mujer samaritana).</w:t>
      </w:r>
    </w:p>
    <w:p w:rsidR="00AC2998" w:rsidRPr="006B24DA" w:rsidRDefault="00422D7B" w:rsidP="00422D7B">
      <w:pPr>
        <w:rPr>
          <w:sz w:val="22"/>
          <w:szCs w:val="22"/>
          <w:lang w:val="es-ES"/>
        </w:rPr>
      </w:pPr>
      <w:r w:rsidRPr="006B24DA">
        <w:rPr>
          <w:sz w:val="22"/>
          <w:szCs w:val="22"/>
          <w:lang w:val="es-ES"/>
        </w:rPr>
        <w:t>Es de suponer que Juan haya conocido la tradición sinóptica, pero que cuando él escribió lo hizo desde otra perspectiva, según la iglesia de su tiempo</w:t>
      </w:r>
      <w:r w:rsidR="00751168" w:rsidRPr="006B24DA">
        <w:rPr>
          <w:sz w:val="22"/>
          <w:szCs w:val="22"/>
          <w:lang w:val="es-ES"/>
        </w:rPr>
        <w:t xml:space="preserve"> y sus necesidades.</w:t>
      </w:r>
    </w:p>
    <w:p w:rsidR="0083149B" w:rsidRDefault="0083149B" w:rsidP="00422D7B">
      <w:pPr>
        <w:rPr>
          <w:lang w:val="es-ES"/>
        </w:rPr>
      </w:pPr>
    </w:p>
    <w:p w:rsidR="00751168" w:rsidRDefault="00751168" w:rsidP="0083149B">
      <w:pPr>
        <w:rPr>
          <w:b/>
          <w:color w:val="0D5672" w:themeColor="accent1" w:themeShade="80"/>
          <w:sz w:val="28"/>
          <w:szCs w:val="28"/>
          <w:lang w:val="es-ES"/>
        </w:rPr>
      </w:pPr>
    </w:p>
    <w:p w:rsidR="00751168" w:rsidRDefault="00751168" w:rsidP="0083149B">
      <w:pPr>
        <w:rPr>
          <w:b/>
          <w:color w:val="0D5672" w:themeColor="accent1" w:themeShade="80"/>
          <w:sz w:val="28"/>
          <w:szCs w:val="28"/>
          <w:lang w:val="es-ES"/>
        </w:rPr>
      </w:pPr>
    </w:p>
    <w:p w:rsidR="00751168" w:rsidRDefault="00751168" w:rsidP="0083149B">
      <w:pPr>
        <w:rPr>
          <w:b/>
          <w:color w:val="0D5672" w:themeColor="accent1" w:themeShade="80"/>
          <w:sz w:val="28"/>
          <w:szCs w:val="28"/>
          <w:lang w:val="es-ES"/>
        </w:rPr>
      </w:pPr>
    </w:p>
    <w:p w:rsidR="0083149B" w:rsidRPr="000112B0" w:rsidRDefault="000112B0" w:rsidP="0083149B">
      <w:pPr>
        <w:rPr>
          <w:b/>
          <w:color w:val="0D5672" w:themeColor="accent1" w:themeShade="80"/>
          <w:sz w:val="28"/>
          <w:szCs w:val="28"/>
          <w:lang w:val="es-ES"/>
        </w:rPr>
      </w:pPr>
      <w:r>
        <w:rPr>
          <w:b/>
          <w:color w:val="0D5672" w:themeColor="accent1" w:themeShade="80"/>
          <w:sz w:val="28"/>
          <w:szCs w:val="28"/>
          <w:lang w:val="es-ES"/>
        </w:rPr>
        <w:t>RELACIÓN CON LOS SINÓPTICOS</w:t>
      </w:r>
    </w:p>
    <w:p w:rsidR="0083149B" w:rsidRPr="006B24DA" w:rsidRDefault="0083149B" w:rsidP="000112B0">
      <w:pPr>
        <w:pStyle w:val="Prrafodelista"/>
        <w:numPr>
          <w:ilvl w:val="0"/>
          <w:numId w:val="13"/>
        </w:numPr>
        <w:rPr>
          <w:sz w:val="22"/>
          <w:szCs w:val="22"/>
          <w:lang w:val="es-ES"/>
        </w:rPr>
      </w:pPr>
      <w:r w:rsidRPr="006B24DA">
        <w:rPr>
          <w:sz w:val="22"/>
          <w:szCs w:val="22"/>
          <w:lang w:val="es-ES"/>
        </w:rPr>
        <w:t>El Evangelio según</w:t>
      </w:r>
      <w:r w:rsidRPr="000112B0">
        <w:rPr>
          <w:lang w:val="es-ES"/>
        </w:rPr>
        <w:t xml:space="preserve"> </w:t>
      </w:r>
      <w:r w:rsidR="000112B0" w:rsidRPr="000112B0">
        <w:rPr>
          <w:b/>
          <w:color w:val="0D5672" w:themeColor="accent1" w:themeShade="80"/>
          <w:lang w:val="es-ES"/>
        </w:rPr>
        <w:t>MATEO</w:t>
      </w:r>
      <w:r w:rsidRPr="000112B0">
        <w:rPr>
          <w:lang w:val="es-ES"/>
        </w:rPr>
        <w:t xml:space="preserve"> </w:t>
      </w:r>
      <w:r w:rsidRPr="006B24DA">
        <w:rPr>
          <w:sz w:val="22"/>
          <w:szCs w:val="22"/>
          <w:lang w:val="es-ES"/>
        </w:rPr>
        <w:t xml:space="preserve">fue escrito a los judíos. Su propósito era demostrar quién era Jesús; presentando la aplastante evidencia que Jesús era el tan esperado Mesías: El León de Judá, el Rey de Israel. La genealogía de Mateo comienza con Abraham y prosigue hasta el Rey David </w:t>
      </w:r>
      <w:r w:rsidRPr="006B24DA">
        <w:rPr>
          <w:color w:val="0070C0"/>
          <w:sz w:val="22"/>
          <w:szCs w:val="22"/>
          <w:lang w:val="es-ES"/>
        </w:rPr>
        <w:t xml:space="preserve">(Mateo 1:1-17). </w:t>
      </w:r>
      <w:r w:rsidRPr="006B24DA">
        <w:rPr>
          <w:sz w:val="22"/>
          <w:szCs w:val="22"/>
          <w:lang w:val="es-ES"/>
        </w:rPr>
        <w:t>La frase más frecuentemente utilizada en el Evangelio de Mateo es “para que se cumpliese; se cumplió”. Contiene más referencias predichas en la profecía del Antiguo Testamento de la vida de Jesús, que en cualquier otro de los Evangelios. Copias parciales descubiertas en las Cuevas de Qumran sugieren que el Evangelio según Mateo pudo haber sido originalmente escrito en hebreo. El primer milagro, la curación de un leproso, era altamente</w:t>
      </w:r>
      <w:r w:rsidR="00432415" w:rsidRPr="006B24DA">
        <w:rPr>
          <w:sz w:val="22"/>
          <w:szCs w:val="22"/>
          <w:lang w:val="es-ES"/>
        </w:rPr>
        <w:t xml:space="preserve"> simbólico de Israel. La lepra s</w:t>
      </w:r>
      <w:r w:rsidRPr="006B24DA">
        <w:rPr>
          <w:sz w:val="22"/>
          <w:szCs w:val="22"/>
          <w:lang w:val="es-ES"/>
        </w:rPr>
        <w:t>e veía como un castigo por el pecado y el sanar a un leproso significaba quitar el pecado de la nación. El Evangelio de Mateo termina con la resurrección de Jesús lo que significa que el Reino David durará para siempre, de acuerdo con la promesa de Dios.</w:t>
      </w:r>
    </w:p>
    <w:p w:rsidR="0083149B" w:rsidRPr="00C265E6" w:rsidRDefault="0083149B" w:rsidP="0083149B">
      <w:pPr>
        <w:rPr>
          <w:b/>
          <w:color w:val="0D5672" w:themeColor="accent1" w:themeShade="80"/>
          <w:lang w:val="es-ES"/>
        </w:rPr>
      </w:pPr>
    </w:p>
    <w:p w:rsidR="0083149B" w:rsidRPr="006B24DA" w:rsidRDefault="0083149B" w:rsidP="000112B0">
      <w:pPr>
        <w:pStyle w:val="Prrafodelista"/>
        <w:numPr>
          <w:ilvl w:val="0"/>
          <w:numId w:val="13"/>
        </w:numPr>
        <w:rPr>
          <w:sz w:val="22"/>
          <w:szCs w:val="22"/>
          <w:lang w:val="es-ES"/>
        </w:rPr>
      </w:pPr>
      <w:r w:rsidRPr="006B24DA">
        <w:rPr>
          <w:sz w:val="22"/>
          <w:szCs w:val="22"/>
          <w:lang w:val="es-ES"/>
        </w:rPr>
        <w:t>El Evangelio según</w:t>
      </w:r>
      <w:r w:rsidRPr="000112B0">
        <w:rPr>
          <w:lang w:val="es-ES"/>
        </w:rPr>
        <w:t xml:space="preserve"> </w:t>
      </w:r>
      <w:r w:rsidR="000112B0" w:rsidRPr="006B24DA">
        <w:rPr>
          <w:b/>
          <w:color w:val="0D5672" w:themeColor="accent1" w:themeShade="80"/>
          <w:sz w:val="22"/>
          <w:szCs w:val="22"/>
          <w:lang w:val="es-ES"/>
        </w:rPr>
        <w:t>MARCOS</w:t>
      </w:r>
      <w:r w:rsidRPr="006B24DA">
        <w:rPr>
          <w:sz w:val="22"/>
          <w:szCs w:val="22"/>
          <w:lang w:val="es-ES"/>
        </w:rPr>
        <w:t xml:space="preserve"> es en realidad la </w:t>
      </w:r>
      <w:r w:rsidR="00432415" w:rsidRPr="006B24DA">
        <w:rPr>
          <w:sz w:val="22"/>
          <w:szCs w:val="22"/>
          <w:lang w:val="es-ES"/>
        </w:rPr>
        <w:t>narración de Pedro y fue adaptado</w:t>
      </w:r>
      <w:r w:rsidRPr="006B24DA">
        <w:rPr>
          <w:sz w:val="22"/>
          <w:szCs w:val="22"/>
          <w:lang w:val="es-ES"/>
        </w:rPr>
        <w:t xml:space="preserve"> a los romanos. Su propósito era mostrar a Jesús como el siervo obediente de Dios. Puesto que a nadie le interesa la herencia de un siervo, Marcos no menciona ninguna genealogía. La frase más utilizada en Marcos es “en seguida” o “inmediatamente”, por eso es que al Evangelio según Marcos se le llama el evangelio instantáneo, dándonos un cuadro tras otro de Jesús en acción. El primer milagro descrito es la expulsión de un demonio, demostrando así que el Dios a Quien Jesús sirve, era superior a todos los demás dioses, un asunto de gran importancia en la sociedad politeísta romana. El Evangelio según Marcos termina con la ascensión de Jesús lo cual significa que el trabajo del siervo había finalizado y volvía a casa.</w:t>
      </w:r>
    </w:p>
    <w:p w:rsidR="0083149B" w:rsidRPr="006B24DA" w:rsidRDefault="0083149B" w:rsidP="0083149B">
      <w:pPr>
        <w:rPr>
          <w:b/>
          <w:color w:val="0D5672" w:themeColor="accent1" w:themeShade="80"/>
          <w:sz w:val="22"/>
          <w:szCs w:val="22"/>
          <w:lang w:val="es-ES"/>
        </w:rPr>
      </w:pPr>
    </w:p>
    <w:p w:rsidR="0083149B" w:rsidRPr="006B24DA" w:rsidRDefault="0083149B" w:rsidP="000112B0">
      <w:pPr>
        <w:pStyle w:val="Prrafodelista"/>
        <w:numPr>
          <w:ilvl w:val="0"/>
          <w:numId w:val="13"/>
        </w:numPr>
        <w:rPr>
          <w:sz w:val="22"/>
          <w:szCs w:val="22"/>
          <w:lang w:val="es-ES"/>
        </w:rPr>
      </w:pPr>
      <w:r w:rsidRPr="006B24DA">
        <w:rPr>
          <w:sz w:val="22"/>
          <w:szCs w:val="22"/>
          <w:lang w:val="es-ES"/>
        </w:rPr>
        <w:t>La narración de</w:t>
      </w:r>
      <w:r w:rsidRPr="000112B0">
        <w:rPr>
          <w:b/>
          <w:color w:val="0D5672" w:themeColor="accent1" w:themeShade="80"/>
          <w:lang w:val="es-ES"/>
        </w:rPr>
        <w:t xml:space="preserve"> </w:t>
      </w:r>
      <w:r w:rsidR="000112B0">
        <w:rPr>
          <w:b/>
          <w:color w:val="0D5672" w:themeColor="accent1" w:themeShade="80"/>
          <w:sz w:val="24"/>
          <w:szCs w:val="24"/>
          <w:lang w:val="es-ES"/>
        </w:rPr>
        <w:t>LUCAS</w:t>
      </w:r>
      <w:r w:rsidRPr="000112B0">
        <w:rPr>
          <w:color w:val="0D5672" w:themeColor="accent1" w:themeShade="80"/>
          <w:lang w:val="es-ES"/>
        </w:rPr>
        <w:t xml:space="preserve"> </w:t>
      </w:r>
      <w:r w:rsidRPr="006B24DA">
        <w:rPr>
          <w:sz w:val="22"/>
          <w:szCs w:val="22"/>
          <w:lang w:val="es-ES"/>
        </w:rPr>
        <w:t xml:space="preserve">muestra a Jesús como el Hijo del Hombre, un título que Jesús utilizó para Sí mismo, y fue escrito a los griegos. Presenta el lado humano de Jesús y hace énfasis en Sus enseñanzas. Los griegos eran famosos por su forma de oratoria al relatar sus historias, por eso es que la frase más frecuente en Lucas es “y sucedió”. La mayoría de las películas sobre la vida de Jesús dependen del Evangelio según Lucas debido a la manera fluida de la narración. La genealogía que detalla Lucas traza el origen de Jesús desde Adán, el primer hombre </w:t>
      </w:r>
      <w:r w:rsidRPr="006B24DA">
        <w:rPr>
          <w:color w:val="0070C0"/>
          <w:sz w:val="22"/>
          <w:szCs w:val="22"/>
          <w:lang w:val="es-ES"/>
        </w:rPr>
        <w:t xml:space="preserve">(Lucas 3:21-38). </w:t>
      </w:r>
      <w:r w:rsidRPr="006B24DA">
        <w:rPr>
          <w:sz w:val="22"/>
          <w:szCs w:val="22"/>
          <w:lang w:val="es-ES"/>
        </w:rPr>
        <w:t>Puesto que los griegos, igual que los romanos, eran una sociedad politeísta, Lucas utilizó la expulsión de un demonio como su primer milagro, y terminó su Evangelio con la promesa del Espíritu Santo, uniendo así al hombre con Dios</w:t>
      </w:r>
    </w:p>
    <w:p w:rsidR="0083149B" w:rsidRPr="003E5D24" w:rsidRDefault="0083149B" w:rsidP="0083149B">
      <w:pPr>
        <w:rPr>
          <w:b/>
          <w:color w:val="0D5672" w:themeColor="accent1" w:themeShade="80"/>
          <w:lang w:val="es-ES"/>
        </w:rPr>
      </w:pPr>
    </w:p>
    <w:p w:rsidR="0083149B" w:rsidRPr="006B24DA" w:rsidRDefault="000112B0" w:rsidP="000112B0">
      <w:pPr>
        <w:pStyle w:val="Prrafodelista"/>
        <w:numPr>
          <w:ilvl w:val="0"/>
          <w:numId w:val="13"/>
        </w:numPr>
        <w:rPr>
          <w:sz w:val="22"/>
          <w:szCs w:val="22"/>
          <w:lang w:val="es-ES"/>
        </w:rPr>
      </w:pPr>
      <w:r>
        <w:rPr>
          <w:b/>
          <w:color w:val="0D5672" w:themeColor="accent1" w:themeShade="80"/>
          <w:sz w:val="24"/>
          <w:szCs w:val="24"/>
          <w:lang w:val="es-ES"/>
        </w:rPr>
        <w:t>JUAN</w:t>
      </w:r>
      <w:r w:rsidR="0083149B" w:rsidRPr="000112B0">
        <w:rPr>
          <w:lang w:val="es-ES"/>
        </w:rPr>
        <w:t xml:space="preserve"> </w:t>
      </w:r>
      <w:r w:rsidR="0083149B" w:rsidRPr="006B24DA">
        <w:rPr>
          <w:sz w:val="22"/>
          <w:szCs w:val="22"/>
          <w:lang w:val="es-ES"/>
        </w:rPr>
        <w:t xml:space="preserve">El Evangelio según Juan es único y está basado en siete milagros, siete afirmaciones de “Yo Soy”, y siete discursos. Juan le presta poca atención a la cronología, algunas veces poniendo los eventos fuera del orden en que sucedieron (como la purificación del Templo en el capítulo 2) debido a su efecto en presentar a Jesús como el Hijo de Dios. El Evangelio según Juan abarca solamente cerca de 21 días del ministerio de Jesús de 3-1/2 años. Diez capítulos se dedican a una sola semana y una tercera parte de los versículos de Juan describen un solo día. La genealogía de Jesús comienza antes del tiempo y lo identifica como el Eterno, Quien estaba con Dios y era Dios </w:t>
      </w:r>
      <w:r w:rsidR="0083149B" w:rsidRPr="006B24DA">
        <w:rPr>
          <w:color w:val="0070C0"/>
          <w:sz w:val="22"/>
          <w:szCs w:val="22"/>
          <w:lang w:val="es-ES"/>
        </w:rPr>
        <w:lastRenderedPageBreak/>
        <w:t xml:space="preserve">(Juan 1:1-2). </w:t>
      </w:r>
      <w:r w:rsidR="0083149B" w:rsidRPr="006B24DA">
        <w:rPr>
          <w:sz w:val="22"/>
          <w:szCs w:val="22"/>
          <w:lang w:val="es-ES"/>
        </w:rPr>
        <w:t>La frase que con más frecuencia se utiliza en Juan es “de cierto, de cierto”, o “en verdad, en verdad”. Su primer milagro fue transformar el agua en vino, un acto de enorme simbolismo por medio del cual “manifestó su gloria; y sus discípulos creyeron en él</w:t>
      </w:r>
      <w:r w:rsidR="0083149B" w:rsidRPr="006B24DA">
        <w:rPr>
          <w:color w:val="0070C0"/>
          <w:sz w:val="22"/>
          <w:szCs w:val="22"/>
          <w:lang w:val="es-ES"/>
        </w:rPr>
        <w:t>” (Juan 2:11)</w:t>
      </w:r>
      <w:r w:rsidR="0083149B" w:rsidRPr="006B24DA">
        <w:rPr>
          <w:sz w:val="22"/>
          <w:szCs w:val="22"/>
          <w:lang w:val="es-ES"/>
        </w:rPr>
        <w:t>. El Evangelio según Juan termina con la promesa de la Segunda Venida.</w:t>
      </w:r>
    </w:p>
    <w:p w:rsidR="0083149B" w:rsidRPr="006B24DA" w:rsidRDefault="0083149B" w:rsidP="0083149B">
      <w:pPr>
        <w:rPr>
          <w:sz w:val="22"/>
          <w:szCs w:val="22"/>
          <w:lang w:val="es-ES"/>
        </w:rPr>
      </w:pPr>
    </w:p>
    <w:p w:rsidR="0083149B" w:rsidRPr="006B24DA" w:rsidRDefault="0083149B" w:rsidP="0083149B">
      <w:pPr>
        <w:rPr>
          <w:sz w:val="22"/>
          <w:szCs w:val="22"/>
          <w:lang w:val="es-ES"/>
        </w:rPr>
      </w:pPr>
      <w:r w:rsidRPr="006B24DA">
        <w:rPr>
          <w:sz w:val="22"/>
          <w:szCs w:val="22"/>
          <w:lang w:val="es-ES"/>
        </w:rPr>
        <w:t>Entonces, ¿por qué cuatro evangelios? Porque ninguno de ellos es lo suficientemente largo como para contener todos los atributos de Jesús. Se necesitaron los cuatro para mostrar Sus cuatro rostros como el León de Judá, el Siervo Obediente, el Hijo del Hombre y el Hijo de Dios</w:t>
      </w:r>
      <w:r w:rsidR="005A42F1" w:rsidRPr="006B24DA">
        <w:rPr>
          <w:sz w:val="22"/>
          <w:szCs w:val="22"/>
          <w:lang w:val="es-ES"/>
        </w:rPr>
        <w:t xml:space="preserve">. </w:t>
      </w:r>
      <w:r w:rsidRPr="006B24DA">
        <w:rPr>
          <w:sz w:val="22"/>
          <w:szCs w:val="22"/>
          <w:lang w:val="es-ES"/>
        </w:rPr>
        <w:t>Comprendiendo todo lo que Jesús fue y es, requiere que se lean los cuatro Evangelios.</w:t>
      </w:r>
    </w:p>
    <w:p w:rsidR="003F2D7C" w:rsidRDefault="003F2D7C" w:rsidP="00F23A28">
      <w:pPr>
        <w:spacing w:line="276" w:lineRule="auto"/>
        <w:rPr>
          <w:lang w:val="es-ES"/>
        </w:rPr>
      </w:pPr>
    </w:p>
    <w:p w:rsidR="005A42F1" w:rsidRDefault="005A42F1" w:rsidP="00F23A28">
      <w:pPr>
        <w:spacing w:line="276" w:lineRule="auto"/>
        <w:rPr>
          <w:lang w:val="es-ES"/>
        </w:rPr>
      </w:pPr>
    </w:p>
    <w:p w:rsidR="005A42F1" w:rsidRDefault="005A42F1" w:rsidP="00F23A28">
      <w:pPr>
        <w:spacing w:line="276" w:lineRule="auto"/>
        <w:rPr>
          <w:b/>
          <w:noProof/>
          <w:color w:val="134163" w:themeColor="accent2" w:themeShade="80"/>
          <w:szCs w:val="20"/>
          <w:lang w:val="es-ES"/>
        </w:rPr>
      </w:pPr>
    </w:p>
    <w:p w:rsidR="00CA1BFF" w:rsidRPr="006B24DA" w:rsidRDefault="0083697C" w:rsidP="003F2D7C">
      <w:pPr>
        <w:spacing w:line="276" w:lineRule="auto"/>
        <w:rPr>
          <w:b/>
          <w:noProof/>
          <w:color w:val="134163" w:themeColor="accent2" w:themeShade="80"/>
          <w:sz w:val="22"/>
          <w:szCs w:val="22"/>
          <w:lang w:val="es-ES"/>
        </w:rPr>
      </w:pPr>
      <w:r w:rsidRPr="00EF002D">
        <w:rPr>
          <w:b/>
          <w:noProof/>
          <w:color w:val="134163" w:themeColor="accent2" w:themeShade="80"/>
          <w:sz w:val="36"/>
          <w:szCs w:val="36"/>
          <w:lang w:val="es-ES"/>
        </w:rPr>
        <w:t>JUAN</w:t>
      </w:r>
      <w:r w:rsidR="003E5D24">
        <w:rPr>
          <w:b/>
          <w:noProof/>
          <w:color w:val="134163" w:themeColor="accent2" w:themeShade="80"/>
          <w:lang w:val="es-ES"/>
        </w:rPr>
        <w:t xml:space="preserve"> </w:t>
      </w:r>
      <w:r w:rsidR="003E5D24" w:rsidRPr="006B24DA">
        <w:rPr>
          <w:b/>
          <w:noProof/>
          <w:color w:val="134163" w:themeColor="accent2" w:themeShade="80"/>
          <w:sz w:val="22"/>
          <w:szCs w:val="22"/>
          <w:lang w:val="es-ES"/>
        </w:rPr>
        <w:t>El Evangelista</w:t>
      </w:r>
      <w:r w:rsidR="00F23A28" w:rsidRPr="006B24DA">
        <w:rPr>
          <w:b/>
          <w:noProof/>
          <w:color w:val="134163" w:themeColor="accent2" w:themeShade="80"/>
          <w:sz w:val="22"/>
          <w:szCs w:val="22"/>
          <w:lang w:val="es-ES"/>
        </w:rPr>
        <w:t>. Autor.</w:t>
      </w:r>
    </w:p>
    <w:p w:rsidR="00F23A28" w:rsidRPr="006B24DA" w:rsidRDefault="00F23A28" w:rsidP="00CF5B36">
      <w:pPr>
        <w:spacing w:before="100" w:beforeAutospacing="1" w:after="100" w:afterAutospacing="1" w:line="240" w:lineRule="auto"/>
        <w:rPr>
          <w:rFonts w:eastAsia="Times New Roman" w:cs="Times New Roman"/>
          <w:color w:val="000000"/>
          <w:sz w:val="22"/>
          <w:szCs w:val="22"/>
          <w:lang w:val="es-CL" w:eastAsia="es-CL"/>
        </w:rPr>
      </w:pPr>
      <w:r w:rsidRPr="006B24DA">
        <w:rPr>
          <w:rFonts w:eastAsia="Times New Roman" w:cs="Times New Roman"/>
          <w:color w:val="000000"/>
          <w:sz w:val="22"/>
          <w:szCs w:val="22"/>
          <w:lang w:val="es-CL" w:eastAsia="es-CL"/>
        </w:rPr>
        <w:t xml:space="preserve">JUAN el Evangelista, a quien se distingue como </w:t>
      </w:r>
      <w:r w:rsidRPr="006B24DA">
        <w:rPr>
          <w:rFonts w:eastAsia="Times New Roman" w:cs="Times New Roman"/>
          <w:b/>
          <w:i/>
          <w:color w:val="000000"/>
          <w:sz w:val="22"/>
          <w:szCs w:val="22"/>
          <w:lang w:val="es-CL" w:eastAsia="es-CL"/>
        </w:rPr>
        <w:t>"el discípulo amado de Jesús"</w:t>
      </w:r>
      <w:r w:rsidR="00B448C8" w:rsidRPr="006B24DA">
        <w:rPr>
          <w:rFonts w:eastAsia="Times New Roman" w:cs="Times New Roman"/>
          <w:color w:val="000000"/>
          <w:sz w:val="22"/>
          <w:szCs w:val="22"/>
          <w:lang w:val="es-CL" w:eastAsia="es-CL"/>
        </w:rPr>
        <w:t xml:space="preserve"> … </w:t>
      </w:r>
      <w:r w:rsidRPr="006B24DA">
        <w:rPr>
          <w:rFonts w:eastAsia="Times New Roman" w:cs="Times New Roman"/>
          <w:color w:val="000000"/>
          <w:sz w:val="22"/>
          <w:szCs w:val="22"/>
          <w:lang w:val="es-CL" w:eastAsia="es-CL"/>
        </w:rPr>
        <w:t>era un judío de Galilea, hijo de Zebedeo y hermano de Santiago el Mayor, con quien desempeñaba el oficio de pescador.</w:t>
      </w:r>
    </w:p>
    <w:p w:rsidR="00B448C8" w:rsidRPr="006B24DA" w:rsidRDefault="00F23A28" w:rsidP="00CF5B36">
      <w:pPr>
        <w:spacing w:before="100" w:beforeAutospacing="1" w:after="100" w:afterAutospacing="1" w:line="240" w:lineRule="auto"/>
        <w:rPr>
          <w:rFonts w:eastAsia="Times New Roman" w:cs="Times New Roman"/>
          <w:color w:val="000000"/>
          <w:sz w:val="22"/>
          <w:szCs w:val="22"/>
          <w:lang w:val="es-CL" w:eastAsia="es-CL"/>
        </w:rPr>
      </w:pPr>
      <w:r w:rsidRPr="006B24DA">
        <w:rPr>
          <w:rFonts w:eastAsia="Times New Roman" w:cs="Times New Roman"/>
          <w:color w:val="000000"/>
          <w:sz w:val="22"/>
          <w:szCs w:val="22"/>
          <w:lang w:val="es-CL" w:eastAsia="es-CL"/>
        </w:rPr>
        <w:t>Junto con su hermano Santiago, se hallaba Juan remendand</w:t>
      </w:r>
      <w:r w:rsidR="00830FB0" w:rsidRPr="006B24DA">
        <w:rPr>
          <w:rFonts w:eastAsia="Times New Roman" w:cs="Times New Roman"/>
          <w:color w:val="000000"/>
          <w:sz w:val="22"/>
          <w:szCs w:val="22"/>
          <w:lang w:val="es-CL" w:eastAsia="es-CL"/>
        </w:rPr>
        <w:t>o las redes a la orilla del lago</w:t>
      </w:r>
      <w:r w:rsidRPr="006B24DA">
        <w:rPr>
          <w:rFonts w:eastAsia="Times New Roman" w:cs="Times New Roman"/>
          <w:color w:val="000000"/>
          <w:sz w:val="22"/>
          <w:szCs w:val="22"/>
          <w:lang w:val="es-CL" w:eastAsia="es-CL"/>
        </w:rPr>
        <w:t xml:space="preserve"> de Galilea, cuando Jesús, que acababa de llamar a su servicio a Pedro y a Andrés, los llamó también a ellos para que fuesen sus Apóstoles. El propio Jesucristo les puso a Juan y a San</w:t>
      </w:r>
      <w:r w:rsidR="00B448C8" w:rsidRPr="006B24DA">
        <w:rPr>
          <w:rFonts w:eastAsia="Times New Roman" w:cs="Times New Roman"/>
          <w:color w:val="000000"/>
          <w:sz w:val="22"/>
          <w:szCs w:val="22"/>
          <w:lang w:val="es-CL" w:eastAsia="es-CL"/>
        </w:rPr>
        <w:t xml:space="preserve">tiago el sobrenombre: </w:t>
      </w:r>
      <w:r w:rsidRPr="006B24DA">
        <w:rPr>
          <w:rFonts w:eastAsia="Times New Roman" w:cs="Times New Roman"/>
          <w:color w:val="000000"/>
          <w:sz w:val="22"/>
          <w:szCs w:val="22"/>
          <w:lang w:val="es-CL" w:eastAsia="es-CL"/>
        </w:rPr>
        <w:t xml:space="preserve">"hijos del trueno" </w:t>
      </w:r>
      <w:r w:rsidRPr="006B24DA">
        <w:rPr>
          <w:rFonts w:eastAsia="Times New Roman" w:cs="Times New Roman"/>
          <w:color w:val="0070C0"/>
          <w:sz w:val="22"/>
          <w:szCs w:val="22"/>
          <w:lang w:val="es-CL" w:eastAsia="es-CL"/>
        </w:rPr>
        <w:t>(Lucas 9, 54)</w:t>
      </w:r>
      <w:r w:rsidRPr="006B24DA">
        <w:rPr>
          <w:rFonts w:eastAsia="Times New Roman" w:cs="Times New Roman"/>
          <w:color w:val="000000"/>
          <w:sz w:val="22"/>
          <w:szCs w:val="22"/>
          <w:lang w:val="es-CL" w:eastAsia="es-CL"/>
        </w:rPr>
        <w:t xml:space="preserve">, </w:t>
      </w:r>
      <w:r w:rsidR="00B448C8" w:rsidRPr="006B24DA">
        <w:rPr>
          <w:rFonts w:eastAsia="Times New Roman" w:cs="Times New Roman"/>
          <w:color w:val="000000"/>
          <w:sz w:val="22"/>
          <w:szCs w:val="22"/>
          <w:lang w:val="es-CL" w:eastAsia="es-CL"/>
        </w:rPr>
        <w:t xml:space="preserve">porque eran impetuosos y necesitaban ser templados en su carácter. A tal grado que Juan es conocido como el Apóstol del amor. La razón por la que es conocido así, es porque hace referencia 80 veces a la palabra </w:t>
      </w:r>
      <w:r w:rsidR="00145472" w:rsidRPr="006B24DA">
        <w:rPr>
          <w:rFonts w:eastAsia="Times New Roman" w:cs="Times New Roman"/>
          <w:color w:val="000000"/>
          <w:sz w:val="22"/>
          <w:szCs w:val="22"/>
          <w:lang w:val="es-CL" w:eastAsia="es-CL"/>
        </w:rPr>
        <w:t>“</w:t>
      </w:r>
      <w:r w:rsidR="00B448C8" w:rsidRPr="006B24DA">
        <w:rPr>
          <w:rFonts w:eastAsia="Times New Roman" w:cs="Times New Roman"/>
          <w:color w:val="000000"/>
          <w:sz w:val="22"/>
          <w:szCs w:val="22"/>
          <w:lang w:val="es-CL" w:eastAsia="es-CL"/>
        </w:rPr>
        <w:t>amor</w:t>
      </w:r>
      <w:r w:rsidR="00145472" w:rsidRPr="006B24DA">
        <w:rPr>
          <w:rFonts w:eastAsia="Times New Roman" w:cs="Times New Roman"/>
          <w:color w:val="000000"/>
          <w:sz w:val="22"/>
          <w:szCs w:val="22"/>
          <w:lang w:val="es-CL" w:eastAsia="es-CL"/>
        </w:rPr>
        <w:t>”</w:t>
      </w:r>
      <w:r w:rsidR="00B448C8" w:rsidRPr="006B24DA">
        <w:rPr>
          <w:rFonts w:eastAsia="Times New Roman" w:cs="Times New Roman"/>
          <w:color w:val="000000"/>
          <w:sz w:val="22"/>
          <w:szCs w:val="22"/>
          <w:lang w:val="es-CL" w:eastAsia="es-CL"/>
        </w:rPr>
        <w:t xml:space="preserve"> en sus escritos. También es una realidad que Juan estaba preocupado por la verdad, él menciona la palabra </w:t>
      </w:r>
      <w:r w:rsidR="00145472" w:rsidRPr="006B24DA">
        <w:rPr>
          <w:rFonts w:eastAsia="Times New Roman" w:cs="Times New Roman"/>
          <w:color w:val="000000"/>
          <w:sz w:val="22"/>
          <w:szCs w:val="22"/>
          <w:lang w:val="es-CL" w:eastAsia="es-CL"/>
        </w:rPr>
        <w:t>“</w:t>
      </w:r>
      <w:r w:rsidR="00B448C8" w:rsidRPr="006B24DA">
        <w:rPr>
          <w:rFonts w:eastAsia="Times New Roman" w:cs="Times New Roman"/>
          <w:color w:val="000000"/>
          <w:sz w:val="22"/>
          <w:szCs w:val="22"/>
          <w:lang w:val="es-CL" w:eastAsia="es-CL"/>
        </w:rPr>
        <w:t>verdad</w:t>
      </w:r>
      <w:r w:rsidR="00145472" w:rsidRPr="006B24DA">
        <w:rPr>
          <w:rFonts w:eastAsia="Times New Roman" w:cs="Times New Roman"/>
          <w:color w:val="000000"/>
          <w:sz w:val="22"/>
          <w:szCs w:val="22"/>
          <w:lang w:val="es-CL" w:eastAsia="es-CL"/>
        </w:rPr>
        <w:t>”</w:t>
      </w:r>
      <w:r w:rsidR="00B448C8" w:rsidRPr="006B24DA">
        <w:rPr>
          <w:rFonts w:eastAsia="Times New Roman" w:cs="Times New Roman"/>
          <w:color w:val="000000"/>
          <w:sz w:val="22"/>
          <w:szCs w:val="22"/>
          <w:lang w:val="es-CL" w:eastAsia="es-CL"/>
        </w:rPr>
        <w:t xml:space="preserve"> 25 veces en su evangelio y 27 en sus epístolas; p</w:t>
      </w:r>
      <w:r w:rsidR="00145472" w:rsidRPr="006B24DA">
        <w:rPr>
          <w:rFonts w:eastAsia="Times New Roman" w:cs="Times New Roman"/>
          <w:color w:val="000000"/>
          <w:sz w:val="22"/>
          <w:szCs w:val="22"/>
          <w:lang w:val="es-CL" w:eastAsia="es-CL"/>
        </w:rPr>
        <w:t>ero 100 veces en este evangelio</w:t>
      </w:r>
      <w:r w:rsidR="00B448C8" w:rsidRPr="006B24DA">
        <w:rPr>
          <w:rFonts w:eastAsia="Times New Roman" w:cs="Times New Roman"/>
          <w:color w:val="000000"/>
          <w:sz w:val="22"/>
          <w:szCs w:val="22"/>
          <w:lang w:val="es-CL" w:eastAsia="es-CL"/>
        </w:rPr>
        <w:t xml:space="preserve"> usa la palabra </w:t>
      </w:r>
      <w:r w:rsidR="00145472" w:rsidRPr="006B24DA">
        <w:rPr>
          <w:rFonts w:eastAsia="Times New Roman" w:cs="Times New Roman"/>
          <w:color w:val="000000"/>
          <w:sz w:val="22"/>
          <w:szCs w:val="22"/>
          <w:lang w:val="es-CL" w:eastAsia="es-CL"/>
        </w:rPr>
        <w:t>“</w:t>
      </w:r>
      <w:r w:rsidR="00B448C8" w:rsidRPr="006B24DA">
        <w:rPr>
          <w:rFonts w:eastAsia="Times New Roman" w:cs="Times New Roman"/>
          <w:color w:val="000000"/>
          <w:sz w:val="22"/>
          <w:szCs w:val="22"/>
          <w:lang w:val="es-CL" w:eastAsia="es-CL"/>
        </w:rPr>
        <w:t>creer</w:t>
      </w:r>
      <w:r w:rsidR="00145472" w:rsidRPr="006B24DA">
        <w:rPr>
          <w:rFonts w:eastAsia="Times New Roman" w:cs="Times New Roman"/>
          <w:color w:val="000000"/>
          <w:sz w:val="22"/>
          <w:szCs w:val="22"/>
          <w:lang w:val="es-CL" w:eastAsia="es-CL"/>
        </w:rPr>
        <w:t>”</w:t>
      </w:r>
      <w:r w:rsidR="00B448C8" w:rsidRPr="006B24DA">
        <w:rPr>
          <w:rFonts w:eastAsia="Times New Roman" w:cs="Times New Roman"/>
          <w:color w:val="000000"/>
          <w:sz w:val="22"/>
          <w:szCs w:val="22"/>
          <w:lang w:val="es-CL" w:eastAsia="es-CL"/>
        </w:rPr>
        <w:t xml:space="preserve"> y, uniendo todo esto, podríamos decir que Juan quiere que creamos la verdad para tener una relación de amor con el Señor.</w:t>
      </w:r>
    </w:p>
    <w:p w:rsidR="00F23A28" w:rsidRPr="006B24DA" w:rsidRDefault="00F23A28" w:rsidP="00CF5B36">
      <w:pPr>
        <w:spacing w:before="100" w:beforeAutospacing="1" w:after="100" w:afterAutospacing="1" w:line="240" w:lineRule="auto"/>
        <w:rPr>
          <w:rFonts w:eastAsia="Times New Roman" w:cs="Times New Roman"/>
          <w:color w:val="000000"/>
          <w:sz w:val="22"/>
          <w:szCs w:val="22"/>
          <w:lang w:val="es-CL" w:eastAsia="es-CL"/>
        </w:rPr>
      </w:pPr>
      <w:r w:rsidRPr="006B24DA">
        <w:rPr>
          <w:rFonts w:eastAsia="Times New Roman" w:cs="Times New Roman"/>
          <w:color w:val="000000"/>
          <w:sz w:val="22"/>
          <w:szCs w:val="22"/>
          <w:lang w:val="es-CL" w:eastAsia="es-CL"/>
        </w:rPr>
        <w:t>Se dice que Juan era el más joven de los doce Apóstoles y que sobrevivió a todos los demás. Es el único de los Apóstoles que no murió martirizado.</w:t>
      </w:r>
    </w:p>
    <w:p w:rsidR="00F23A28" w:rsidRPr="006B24DA" w:rsidRDefault="00F23A28" w:rsidP="00CF5B36">
      <w:pPr>
        <w:spacing w:before="100" w:beforeAutospacing="1" w:after="100" w:afterAutospacing="1" w:line="240" w:lineRule="auto"/>
        <w:rPr>
          <w:rFonts w:eastAsia="Times New Roman" w:cs="Times New Roman"/>
          <w:color w:val="000000"/>
          <w:sz w:val="22"/>
          <w:szCs w:val="22"/>
          <w:lang w:val="es-CL" w:eastAsia="es-CL"/>
        </w:rPr>
      </w:pPr>
      <w:r w:rsidRPr="006B24DA">
        <w:rPr>
          <w:rFonts w:eastAsia="Times New Roman" w:cs="Times New Roman"/>
          <w:color w:val="000000"/>
          <w:sz w:val="22"/>
          <w:szCs w:val="22"/>
          <w:lang w:val="es-CL" w:eastAsia="es-CL"/>
        </w:rPr>
        <w:t>En el Evangelio que escribió se refiere a sí mismo, como "el discípulo a quien Jesús amaba", y es evidente que era de los más íntimos de Jesús. El Señor quiso que estuviese, junto con Pedro y Santiago, en el momento de Su transfiguración, así como durante Su agonía en el Huerto de los Olivos</w:t>
      </w:r>
      <w:r w:rsidR="00145472" w:rsidRPr="006B24DA">
        <w:rPr>
          <w:rFonts w:eastAsia="Times New Roman" w:cs="Times New Roman"/>
          <w:color w:val="000000"/>
          <w:sz w:val="22"/>
          <w:szCs w:val="22"/>
          <w:lang w:val="es-CL" w:eastAsia="es-CL"/>
        </w:rPr>
        <w:t xml:space="preserve"> </w:t>
      </w:r>
      <w:r w:rsidR="00145472" w:rsidRPr="006B24DA">
        <w:rPr>
          <w:rFonts w:eastAsia="Times New Roman" w:cs="Times New Roman"/>
          <w:color w:val="0070C0"/>
          <w:sz w:val="22"/>
          <w:szCs w:val="22"/>
          <w:lang w:val="es-CL" w:eastAsia="es-CL"/>
        </w:rPr>
        <w:t>(Mt 17:1, Mt 26:36-46)</w:t>
      </w:r>
      <w:r w:rsidRPr="006B24DA">
        <w:rPr>
          <w:rFonts w:eastAsia="Times New Roman" w:cs="Times New Roman"/>
          <w:color w:val="0070C0"/>
          <w:sz w:val="22"/>
          <w:szCs w:val="22"/>
          <w:lang w:val="es-CL" w:eastAsia="es-CL"/>
        </w:rPr>
        <w:t xml:space="preserve">. </w:t>
      </w:r>
      <w:r w:rsidRPr="006B24DA">
        <w:rPr>
          <w:rFonts w:eastAsia="Times New Roman" w:cs="Times New Roman"/>
          <w:color w:val="000000"/>
          <w:sz w:val="22"/>
          <w:szCs w:val="22"/>
          <w:lang w:val="es-CL" w:eastAsia="es-CL"/>
        </w:rPr>
        <w:t>En muchas otras ocasiones, Jesús d</w:t>
      </w:r>
      <w:r w:rsidR="00145472" w:rsidRPr="006B24DA">
        <w:rPr>
          <w:rFonts w:eastAsia="Times New Roman" w:cs="Times New Roman"/>
          <w:color w:val="000000"/>
          <w:sz w:val="22"/>
          <w:szCs w:val="22"/>
          <w:lang w:val="es-CL" w:eastAsia="es-CL"/>
        </w:rPr>
        <w:t>emostró a Juan</w:t>
      </w:r>
      <w:r w:rsidRPr="006B24DA">
        <w:rPr>
          <w:rFonts w:eastAsia="Times New Roman" w:cs="Times New Roman"/>
          <w:color w:val="000000"/>
          <w:sz w:val="22"/>
          <w:szCs w:val="22"/>
          <w:lang w:val="es-CL" w:eastAsia="es-CL"/>
        </w:rPr>
        <w:t xml:space="preserve"> su afecto especial. Por consiguiente, nada tiene de extraño desde el punto de vista humano, que la esposa de Zebedeo pidiese al Señor que sus dos hijos llegasen a sentarse junto a Él, uno a la derecha y el otro a la izquierda, en Su Reino.</w:t>
      </w:r>
    </w:p>
    <w:p w:rsidR="00830FB0" w:rsidRPr="006B24DA" w:rsidRDefault="00F23A28" w:rsidP="00CF5B36">
      <w:pPr>
        <w:spacing w:before="100" w:beforeAutospacing="1" w:after="100" w:afterAutospacing="1" w:line="240" w:lineRule="auto"/>
        <w:rPr>
          <w:rFonts w:eastAsia="Times New Roman" w:cs="Times New Roman"/>
          <w:color w:val="000000"/>
          <w:sz w:val="22"/>
          <w:szCs w:val="22"/>
          <w:lang w:val="es-CL" w:eastAsia="es-CL"/>
        </w:rPr>
      </w:pPr>
      <w:r w:rsidRPr="006B24DA">
        <w:rPr>
          <w:rFonts w:eastAsia="Times New Roman" w:cs="Times New Roman"/>
          <w:b/>
          <w:bCs/>
          <w:color w:val="000000"/>
          <w:sz w:val="22"/>
          <w:szCs w:val="22"/>
          <w:lang w:val="es-CL" w:eastAsia="es-CL"/>
        </w:rPr>
        <w:t>Juan fue el elegido para acompañar a Pedro a la ciudad a fin de preparar la cena de la última Pascua</w:t>
      </w:r>
      <w:r w:rsidRPr="006B24DA">
        <w:rPr>
          <w:rFonts w:eastAsia="Times New Roman" w:cs="Times New Roman"/>
          <w:color w:val="000000"/>
          <w:sz w:val="22"/>
          <w:szCs w:val="22"/>
          <w:lang w:val="es-CL" w:eastAsia="es-CL"/>
        </w:rPr>
        <w:t> y, en el curso de aquella última cena, </w:t>
      </w:r>
      <w:r w:rsidRPr="006B24DA">
        <w:rPr>
          <w:rFonts w:eastAsia="Times New Roman" w:cs="Times New Roman"/>
          <w:b/>
          <w:bCs/>
          <w:color w:val="000000"/>
          <w:sz w:val="22"/>
          <w:szCs w:val="22"/>
          <w:lang w:val="es-CL" w:eastAsia="es-CL"/>
        </w:rPr>
        <w:t>Juan reclinó su cabeza</w:t>
      </w:r>
      <w:r w:rsidRPr="006B24DA">
        <w:rPr>
          <w:rFonts w:eastAsia="Times New Roman" w:cs="Times New Roman"/>
          <w:color w:val="000000"/>
          <w:sz w:val="22"/>
          <w:szCs w:val="22"/>
          <w:lang w:val="es-CL" w:eastAsia="es-CL"/>
        </w:rPr>
        <w:t> sobre el pecho de Jesús y fue a Juan a quien el Maestro indicó, no obstante que Pedro formuló la pregunta, el nombre del discípulo que habría de traicionarle. Es creencia general la de que era Juan aquel "otro discípulo" que entró con Jesús ante el tribunal de Caifás</w:t>
      </w:r>
      <w:r w:rsidR="00145472" w:rsidRPr="006B24DA">
        <w:rPr>
          <w:rFonts w:eastAsia="Times New Roman" w:cs="Times New Roman"/>
          <w:color w:val="000000"/>
          <w:sz w:val="22"/>
          <w:szCs w:val="22"/>
          <w:lang w:val="es-CL" w:eastAsia="es-CL"/>
        </w:rPr>
        <w:t xml:space="preserve"> </w:t>
      </w:r>
      <w:r w:rsidR="00145472" w:rsidRPr="006B24DA">
        <w:rPr>
          <w:rFonts w:eastAsia="Times New Roman" w:cs="Times New Roman"/>
          <w:color w:val="0070C0"/>
          <w:sz w:val="22"/>
          <w:szCs w:val="22"/>
          <w:lang w:val="es-CL" w:eastAsia="es-CL"/>
        </w:rPr>
        <w:t>(</w:t>
      </w:r>
      <w:r w:rsidR="00C15926" w:rsidRPr="006B24DA">
        <w:rPr>
          <w:rFonts w:eastAsia="Times New Roman" w:cs="Times New Roman"/>
          <w:color w:val="0070C0"/>
          <w:sz w:val="22"/>
          <w:szCs w:val="22"/>
          <w:lang w:val="es-CL" w:eastAsia="es-CL"/>
        </w:rPr>
        <w:t>Jn 18:15-16)</w:t>
      </w:r>
      <w:r w:rsidRPr="006B24DA">
        <w:rPr>
          <w:rFonts w:eastAsia="Times New Roman" w:cs="Times New Roman"/>
          <w:color w:val="000000"/>
          <w:sz w:val="22"/>
          <w:szCs w:val="22"/>
          <w:lang w:val="es-CL" w:eastAsia="es-CL"/>
        </w:rPr>
        <w:t>, mientras Pedro se quedaba afuera. Juan fue el único de los Apóstoles que estuvo al pie de la cruz con María, la madre de Jesús, y las otras mujeres y fue él quien recibió el sublime encargo de tomar bajo su cuidado a la Madre del Redentor. "Mujer, he ahí a tu hijo", murmuró Jesús a su Madre desde la cruz. "He a</w:t>
      </w:r>
      <w:r w:rsidR="00C15926" w:rsidRPr="006B24DA">
        <w:rPr>
          <w:rFonts w:eastAsia="Times New Roman" w:cs="Times New Roman"/>
          <w:color w:val="000000"/>
          <w:sz w:val="22"/>
          <w:szCs w:val="22"/>
          <w:lang w:val="es-CL" w:eastAsia="es-CL"/>
        </w:rPr>
        <w:t xml:space="preserve">hí a tu madre", le dijo a Juan </w:t>
      </w:r>
      <w:r w:rsidR="00C15926" w:rsidRPr="006B24DA">
        <w:rPr>
          <w:rFonts w:eastAsia="Times New Roman" w:cs="Times New Roman"/>
          <w:color w:val="0070C0"/>
          <w:sz w:val="22"/>
          <w:szCs w:val="22"/>
          <w:lang w:val="es-CL" w:eastAsia="es-CL"/>
        </w:rPr>
        <w:t>(Jn 19:25-27)</w:t>
      </w:r>
      <w:r w:rsidRPr="006B24DA">
        <w:rPr>
          <w:rFonts w:eastAsia="Times New Roman" w:cs="Times New Roman"/>
          <w:color w:val="000000"/>
          <w:sz w:val="22"/>
          <w:szCs w:val="22"/>
          <w:lang w:val="es-CL" w:eastAsia="es-CL"/>
        </w:rPr>
        <w:t xml:space="preserve"> </w:t>
      </w:r>
    </w:p>
    <w:p w:rsidR="00F23A28" w:rsidRPr="00F23A28" w:rsidRDefault="00B47154" w:rsidP="00CF5B36">
      <w:pPr>
        <w:spacing w:before="100" w:beforeAutospacing="1" w:after="100" w:afterAutospacing="1" w:line="240" w:lineRule="auto"/>
        <w:rPr>
          <w:rFonts w:eastAsia="Times New Roman" w:cs="Times New Roman"/>
          <w:color w:val="002060"/>
          <w:sz w:val="28"/>
          <w:szCs w:val="28"/>
          <w:lang w:val="es-CL" w:eastAsia="es-CL"/>
        </w:rPr>
      </w:pPr>
      <w:r>
        <w:rPr>
          <w:rFonts w:eastAsia="Times New Roman" w:cs="Times New Roman"/>
          <w:b/>
          <w:bCs/>
          <w:color w:val="002060"/>
          <w:sz w:val="28"/>
          <w:szCs w:val="28"/>
          <w:lang w:val="es-CL" w:eastAsia="es-CL"/>
        </w:rPr>
        <w:lastRenderedPageBreak/>
        <w:t>Juan: Testigo de Jesús</w:t>
      </w:r>
    </w:p>
    <w:p w:rsidR="00F23A28" w:rsidRPr="006B24DA" w:rsidRDefault="00F23A28" w:rsidP="00CF5B36">
      <w:pPr>
        <w:spacing w:before="100" w:beforeAutospacing="1" w:after="100" w:afterAutospacing="1" w:line="240" w:lineRule="auto"/>
        <w:rPr>
          <w:rFonts w:eastAsia="Times New Roman" w:cs="Times New Roman"/>
          <w:color w:val="000000"/>
          <w:sz w:val="22"/>
          <w:szCs w:val="22"/>
          <w:lang w:val="es-CL" w:eastAsia="es-CL"/>
        </w:rPr>
      </w:pPr>
      <w:r w:rsidRPr="006B24DA">
        <w:rPr>
          <w:rFonts w:eastAsia="Times New Roman" w:cs="Times New Roman"/>
          <w:color w:val="000000"/>
          <w:sz w:val="22"/>
          <w:szCs w:val="22"/>
          <w:lang w:val="es-CL" w:eastAsia="es-CL"/>
        </w:rPr>
        <w:t>Cuando María Magdalena trajo la noticia de que el sepulcro de Cristo se hallaba abierto y vacío, Pedro y Juan acudieron inmediatamente y Juan, que era el más joven y el que corría más de prisa, llegó primero</w:t>
      </w:r>
      <w:r w:rsidR="00691F13" w:rsidRPr="006B24DA">
        <w:rPr>
          <w:rFonts w:eastAsia="Times New Roman" w:cs="Times New Roman"/>
          <w:color w:val="000000"/>
          <w:sz w:val="22"/>
          <w:szCs w:val="22"/>
          <w:lang w:val="es-CL" w:eastAsia="es-CL"/>
        </w:rPr>
        <w:t xml:space="preserve"> </w:t>
      </w:r>
      <w:r w:rsidR="00691F13" w:rsidRPr="006B24DA">
        <w:rPr>
          <w:rFonts w:eastAsia="Times New Roman" w:cs="Times New Roman"/>
          <w:color w:val="0070C0"/>
          <w:sz w:val="22"/>
          <w:szCs w:val="22"/>
          <w:lang w:val="es-CL" w:eastAsia="es-CL"/>
        </w:rPr>
        <w:t>(Jn 20:1-4)</w:t>
      </w:r>
      <w:r w:rsidRPr="006B24DA">
        <w:rPr>
          <w:rFonts w:eastAsia="Times New Roman" w:cs="Times New Roman"/>
          <w:color w:val="000000"/>
          <w:sz w:val="22"/>
          <w:szCs w:val="22"/>
          <w:lang w:val="es-CL" w:eastAsia="es-CL"/>
        </w:rPr>
        <w:t>. Sin em</w:t>
      </w:r>
      <w:r w:rsidR="003A13F5" w:rsidRPr="006B24DA">
        <w:rPr>
          <w:rFonts w:eastAsia="Times New Roman" w:cs="Times New Roman"/>
          <w:color w:val="000000"/>
          <w:sz w:val="22"/>
          <w:szCs w:val="22"/>
          <w:lang w:val="es-CL" w:eastAsia="es-CL"/>
        </w:rPr>
        <w:t xml:space="preserve">bargo, esperó a que llegase </w:t>
      </w:r>
      <w:r w:rsidRPr="006B24DA">
        <w:rPr>
          <w:rFonts w:eastAsia="Times New Roman" w:cs="Times New Roman"/>
          <w:color w:val="000000"/>
          <w:sz w:val="22"/>
          <w:szCs w:val="22"/>
          <w:lang w:val="es-CL" w:eastAsia="es-CL"/>
        </w:rPr>
        <w:t>Pedro y los dos juntos se acercaron al sepulcro y</w:t>
      </w:r>
      <w:r w:rsidRPr="006B24DA">
        <w:rPr>
          <w:rFonts w:eastAsia="Times New Roman" w:cs="Times New Roman"/>
          <w:b/>
          <w:bCs/>
          <w:color w:val="000000"/>
          <w:sz w:val="22"/>
          <w:szCs w:val="22"/>
          <w:lang w:val="es-CL" w:eastAsia="es-CL"/>
        </w:rPr>
        <w:t> los dos "vieron y creyeron" que Jesús había resucitado</w:t>
      </w:r>
      <w:r w:rsidRPr="006B24DA">
        <w:rPr>
          <w:rFonts w:eastAsia="Times New Roman" w:cs="Times New Roman"/>
          <w:color w:val="000000"/>
          <w:sz w:val="22"/>
          <w:szCs w:val="22"/>
          <w:lang w:val="es-CL" w:eastAsia="es-CL"/>
        </w:rPr>
        <w:t>.</w:t>
      </w:r>
    </w:p>
    <w:p w:rsidR="00691F13" w:rsidRPr="006B24DA" w:rsidRDefault="00F23A28" w:rsidP="00691F13">
      <w:pPr>
        <w:spacing w:before="100" w:beforeAutospacing="1" w:after="100" w:afterAutospacing="1" w:line="240" w:lineRule="auto"/>
        <w:rPr>
          <w:rFonts w:eastAsia="Times New Roman" w:cs="Times New Roman"/>
          <w:color w:val="000000"/>
          <w:sz w:val="22"/>
          <w:szCs w:val="22"/>
          <w:lang w:val="es-CL" w:eastAsia="es-CL"/>
        </w:rPr>
      </w:pPr>
      <w:r w:rsidRPr="006B24DA">
        <w:rPr>
          <w:rFonts w:eastAsia="Times New Roman" w:cs="Times New Roman"/>
          <w:color w:val="000000"/>
          <w:sz w:val="22"/>
          <w:szCs w:val="22"/>
          <w:lang w:val="es-CL" w:eastAsia="es-CL"/>
        </w:rPr>
        <w:t>A los pocos días, Jesús se les apareció por tercera vez, a orillas del lago de Galilea, y vino a su en</w:t>
      </w:r>
      <w:r w:rsidR="00691F13" w:rsidRPr="006B24DA">
        <w:rPr>
          <w:rFonts w:eastAsia="Times New Roman" w:cs="Times New Roman"/>
          <w:color w:val="000000"/>
          <w:sz w:val="22"/>
          <w:szCs w:val="22"/>
          <w:lang w:val="es-CL" w:eastAsia="es-CL"/>
        </w:rPr>
        <w:t xml:space="preserve">cuentro caminando por la playa </w:t>
      </w:r>
      <w:r w:rsidR="00691F13" w:rsidRPr="006B24DA">
        <w:rPr>
          <w:rFonts w:eastAsia="Times New Roman" w:cs="Times New Roman"/>
          <w:color w:val="0070C0"/>
          <w:sz w:val="22"/>
          <w:szCs w:val="22"/>
          <w:lang w:val="es-CL" w:eastAsia="es-CL"/>
        </w:rPr>
        <w:t>(Jn 21:21)</w:t>
      </w:r>
    </w:p>
    <w:p w:rsidR="00F23A28" w:rsidRPr="006B24DA" w:rsidRDefault="00F23A28" w:rsidP="00691F13">
      <w:pPr>
        <w:spacing w:before="100" w:beforeAutospacing="1" w:after="100" w:afterAutospacing="1" w:line="240" w:lineRule="auto"/>
        <w:rPr>
          <w:rFonts w:eastAsia="Times New Roman" w:cs="Times New Roman"/>
          <w:color w:val="000000"/>
          <w:sz w:val="22"/>
          <w:szCs w:val="22"/>
          <w:lang w:val="es-CL" w:eastAsia="es-CL"/>
        </w:rPr>
      </w:pPr>
      <w:r w:rsidRPr="006B24DA">
        <w:rPr>
          <w:rFonts w:eastAsia="Times New Roman" w:cs="Times New Roman"/>
          <w:color w:val="000000"/>
          <w:sz w:val="22"/>
          <w:szCs w:val="22"/>
          <w:lang w:val="es-CL" w:eastAsia="es-CL"/>
        </w:rPr>
        <w:br/>
        <w:t>Debido a aquella respuesta, no es sorprendente que entre los hermanos corriese el rumor de que Juan no iba a morir, un rumor que el mismo Juan se encargó de desmentir al indic</w:t>
      </w:r>
      <w:r w:rsidR="003A13F5" w:rsidRPr="006B24DA">
        <w:rPr>
          <w:rFonts w:eastAsia="Times New Roman" w:cs="Times New Roman"/>
          <w:color w:val="000000"/>
          <w:sz w:val="22"/>
          <w:szCs w:val="22"/>
          <w:lang w:val="es-CL" w:eastAsia="es-CL"/>
        </w:rPr>
        <w:t xml:space="preserve">ar que el Señor nunca dijo: "No </w:t>
      </w:r>
      <w:r w:rsidRPr="006B24DA">
        <w:rPr>
          <w:rFonts w:eastAsia="Times New Roman" w:cs="Times New Roman"/>
          <w:color w:val="000000"/>
          <w:sz w:val="22"/>
          <w:szCs w:val="22"/>
          <w:lang w:val="es-CL" w:eastAsia="es-CL"/>
        </w:rPr>
        <w:t xml:space="preserve">morirá". </w:t>
      </w:r>
      <w:r w:rsidRPr="006B24DA">
        <w:rPr>
          <w:rFonts w:eastAsia="Times New Roman" w:cs="Times New Roman"/>
          <w:color w:val="0070C0"/>
          <w:sz w:val="22"/>
          <w:szCs w:val="22"/>
          <w:lang w:val="es-CL" w:eastAsia="es-CL"/>
        </w:rPr>
        <w:t>(Jn 21,23).</w:t>
      </w:r>
    </w:p>
    <w:p w:rsidR="00F23A28" w:rsidRPr="006B24DA" w:rsidRDefault="00F23A28" w:rsidP="00CF5B36">
      <w:pPr>
        <w:spacing w:before="100" w:beforeAutospacing="1" w:after="100" w:afterAutospacing="1" w:line="240" w:lineRule="auto"/>
        <w:rPr>
          <w:rFonts w:eastAsia="Times New Roman" w:cs="Times New Roman"/>
          <w:color w:val="000000"/>
          <w:sz w:val="22"/>
          <w:szCs w:val="22"/>
          <w:lang w:val="es-CL" w:eastAsia="es-CL"/>
        </w:rPr>
      </w:pPr>
      <w:r w:rsidRPr="006B24DA">
        <w:rPr>
          <w:rFonts w:eastAsia="Times New Roman" w:cs="Times New Roman"/>
          <w:color w:val="000000"/>
          <w:sz w:val="22"/>
          <w:szCs w:val="22"/>
          <w:lang w:val="es-CL" w:eastAsia="es-CL"/>
        </w:rPr>
        <w:t>Después de la Ascensión de Jesucristo, volvemos a encontrarnos con Pedro y Juan que subían juntos al templo y, antes de entrar, curaron milagrosamente a un tullido. Los dos fueron hechos prisioneros, pero se les dejó en libertad con la orden de que se abstuviesen de predicar en nombre de Cristo, a lo que Pedro y Juan respondieron: «Juzgad si es justo delante de Dios obedeceros a vosotros más que a Dios. No podemos nosotros dejar de hablar</w:t>
      </w:r>
      <w:r w:rsidR="003A13F5" w:rsidRPr="006B24DA">
        <w:rPr>
          <w:rFonts w:eastAsia="Times New Roman" w:cs="Times New Roman"/>
          <w:color w:val="000000"/>
          <w:sz w:val="22"/>
          <w:szCs w:val="22"/>
          <w:lang w:val="es-CL" w:eastAsia="es-CL"/>
        </w:rPr>
        <w:t xml:space="preserve"> de lo que hemos visto y oído.» </w:t>
      </w:r>
      <w:r w:rsidRPr="006B24DA">
        <w:rPr>
          <w:rFonts w:eastAsia="Times New Roman" w:cs="Times New Roman"/>
          <w:color w:val="000000"/>
          <w:sz w:val="22"/>
          <w:szCs w:val="22"/>
          <w:lang w:val="es-CL" w:eastAsia="es-CL"/>
        </w:rPr>
        <w:t>(Hechos 4:19-20)</w:t>
      </w:r>
    </w:p>
    <w:p w:rsidR="00F23A28" w:rsidRPr="006B24DA" w:rsidRDefault="00F23A28" w:rsidP="00CF5B36">
      <w:pPr>
        <w:spacing w:before="100" w:beforeAutospacing="1" w:after="100" w:afterAutospacing="1" w:line="240" w:lineRule="auto"/>
        <w:rPr>
          <w:rFonts w:eastAsia="Times New Roman" w:cs="Times New Roman"/>
          <w:color w:val="000000"/>
          <w:sz w:val="22"/>
          <w:szCs w:val="22"/>
          <w:lang w:val="es-CL" w:eastAsia="es-CL"/>
        </w:rPr>
      </w:pPr>
      <w:r w:rsidRPr="006B24DA">
        <w:rPr>
          <w:rFonts w:eastAsia="Times New Roman" w:cs="Times New Roman"/>
          <w:color w:val="000000"/>
          <w:sz w:val="22"/>
          <w:szCs w:val="22"/>
          <w:lang w:val="es-CL" w:eastAsia="es-CL"/>
        </w:rPr>
        <w:t>Después, los Apóstoles fueron enviados a confirmar a los fieles que el diácono Felipe había convertido en Samaria. Cuando Pablo fue a Jerusalén tras de su conversión se dirigió a aquellos que "parecían ser los pilares" de la Iglesia, es decir a Santiago, Pedro y Juan, quienes confirmaron su misión entre los gentiles y fue por entonces cuando Juan asistió al primer Concilio de Apóstoles en Jerusal</w:t>
      </w:r>
      <w:r w:rsidR="003A13F5" w:rsidRPr="006B24DA">
        <w:rPr>
          <w:rFonts w:eastAsia="Times New Roman" w:cs="Times New Roman"/>
          <w:color w:val="000000"/>
          <w:sz w:val="22"/>
          <w:szCs w:val="22"/>
          <w:lang w:val="es-CL" w:eastAsia="es-CL"/>
        </w:rPr>
        <w:t xml:space="preserve">én. Tal vez concluido éste, </w:t>
      </w:r>
      <w:r w:rsidRPr="006B24DA">
        <w:rPr>
          <w:rFonts w:eastAsia="Times New Roman" w:cs="Times New Roman"/>
          <w:color w:val="000000"/>
          <w:sz w:val="22"/>
          <w:szCs w:val="22"/>
          <w:lang w:val="es-CL" w:eastAsia="es-CL"/>
        </w:rPr>
        <w:t>Juan partió de Palestina para viajar al Asia Menor.</w:t>
      </w:r>
    </w:p>
    <w:p w:rsidR="00F23A28" w:rsidRPr="00F23A28" w:rsidRDefault="00691F13" w:rsidP="00CF5B36">
      <w:pPr>
        <w:spacing w:before="100" w:beforeAutospacing="1" w:after="100" w:afterAutospacing="1" w:line="240" w:lineRule="auto"/>
        <w:rPr>
          <w:rFonts w:eastAsia="Times New Roman" w:cs="Times New Roman"/>
          <w:color w:val="002060"/>
          <w:sz w:val="28"/>
          <w:szCs w:val="28"/>
          <w:lang w:val="es-CL" w:eastAsia="es-CL"/>
        </w:rPr>
      </w:pPr>
      <w:r>
        <w:rPr>
          <w:rFonts w:eastAsia="Times New Roman" w:cs="Times New Roman"/>
          <w:b/>
          <w:bCs/>
          <w:color w:val="002060"/>
          <w:sz w:val="28"/>
          <w:szCs w:val="28"/>
          <w:lang w:val="es-CL" w:eastAsia="es-CL"/>
        </w:rPr>
        <w:t>Juan: sus Discípulos dan Testimonio</w:t>
      </w:r>
    </w:p>
    <w:p w:rsidR="00F23A28" w:rsidRPr="006B24DA" w:rsidRDefault="00F23A28" w:rsidP="00CF5B36">
      <w:pPr>
        <w:spacing w:before="100" w:beforeAutospacing="1" w:after="100" w:afterAutospacing="1" w:line="240" w:lineRule="auto"/>
        <w:rPr>
          <w:rFonts w:eastAsia="Times New Roman" w:cs="Times New Roman"/>
          <w:color w:val="000000"/>
          <w:sz w:val="22"/>
          <w:szCs w:val="22"/>
          <w:lang w:val="es-CL" w:eastAsia="es-CL"/>
        </w:rPr>
      </w:pPr>
      <w:r w:rsidRPr="006B24DA">
        <w:rPr>
          <w:rFonts w:eastAsia="Times New Roman" w:cs="Times New Roman"/>
          <w:color w:val="000000"/>
          <w:sz w:val="22"/>
          <w:szCs w:val="22"/>
          <w:lang w:val="es-CL" w:eastAsia="es-CL"/>
        </w:rPr>
        <w:t>Ireneo, Padre de la Iglesia, qui</w:t>
      </w:r>
      <w:r w:rsidR="003A13F5" w:rsidRPr="006B24DA">
        <w:rPr>
          <w:rFonts w:eastAsia="Times New Roman" w:cs="Times New Roman"/>
          <w:color w:val="000000"/>
          <w:sz w:val="22"/>
          <w:szCs w:val="22"/>
          <w:lang w:val="es-CL" w:eastAsia="es-CL"/>
        </w:rPr>
        <w:t xml:space="preserve">en fue discípulo de </w:t>
      </w:r>
      <w:r w:rsidRPr="006B24DA">
        <w:rPr>
          <w:rFonts w:eastAsia="Times New Roman" w:cs="Times New Roman"/>
          <w:color w:val="000000"/>
          <w:sz w:val="22"/>
          <w:szCs w:val="22"/>
          <w:lang w:val="es-CL" w:eastAsia="es-CL"/>
        </w:rPr>
        <w:t>Policarpo, quié</w:t>
      </w:r>
      <w:r w:rsidR="003A13F5" w:rsidRPr="006B24DA">
        <w:rPr>
          <w:rFonts w:eastAsia="Times New Roman" w:cs="Times New Roman"/>
          <w:color w:val="000000"/>
          <w:sz w:val="22"/>
          <w:szCs w:val="22"/>
          <w:lang w:val="es-CL" w:eastAsia="es-CL"/>
        </w:rPr>
        <w:t xml:space="preserve">n a su vez fue discípulo de </w:t>
      </w:r>
      <w:r w:rsidRPr="006B24DA">
        <w:rPr>
          <w:rFonts w:eastAsia="Times New Roman" w:cs="Times New Roman"/>
          <w:color w:val="000000"/>
          <w:sz w:val="22"/>
          <w:szCs w:val="22"/>
          <w:lang w:val="es-CL" w:eastAsia="es-CL"/>
        </w:rPr>
        <w:t>Juan, es una segura fuente de inf</w:t>
      </w:r>
      <w:r w:rsidR="003A13F5" w:rsidRPr="006B24DA">
        <w:rPr>
          <w:rFonts w:eastAsia="Times New Roman" w:cs="Times New Roman"/>
          <w:color w:val="000000"/>
          <w:sz w:val="22"/>
          <w:szCs w:val="22"/>
          <w:lang w:val="es-CL" w:eastAsia="es-CL"/>
        </w:rPr>
        <w:t xml:space="preserve">ormación sobre el Apóstol.  </w:t>
      </w:r>
      <w:r w:rsidRPr="006B24DA">
        <w:rPr>
          <w:rFonts w:eastAsia="Times New Roman" w:cs="Times New Roman"/>
          <w:color w:val="000000"/>
          <w:sz w:val="22"/>
          <w:szCs w:val="22"/>
          <w:lang w:val="es-CL" w:eastAsia="es-CL"/>
        </w:rPr>
        <w:t xml:space="preserve">Ireneo afirma que este se estableció en </w:t>
      </w:r>
      <w:r w:rsidR="00CF4458" w:rsidRPr="006B24DA">
        <w:rPr>
          <w:rFonts w:eastAsia="Times New Roman" w:cs="Times New Roman"/>
          <w:color w:val="000000"/>
          <w:sz w:val="22"/>
          <w:szCs w:val="22"/>
          <w:lang w:val="es-CL" w:eastAsia="es-CL"/>
        </w:rPr>
        <w:t>Éfeso</w:t>
      </w:r>
      <w:r w:rsidR="003A13F5" w:rsidRPr="006B24DA">
        <w:rPr>
          <w:rFonts w:eastAsia="Times New Roman" w:cs="Times New Roman"/>
          <w:color w:val="000000"/>
          <w:sz w:val="22"/>
          <w:szCs w:val="22"/>
          <w:lang w:val="es-CL" w:eastAsia="es-CL"/>
        </w:rPr>
        <w:t xml:space="preserve"> después del martirio de Pedro y </w:t>
      </w:r>
      <w:r w:rsidRPr="006B24DA">
        <w:rPr>
          <w:rFonts w:eastAsia="Times New Roman" w:cs="Times New Roman"/>
          <w:color w:val="000000"/>
          <w:sz w:val="22"/>
          <w:szCs w:val="22"/>
          <w:lang w:val="es-CL" w:eastAsia="es-CL"/>
        </w:rPr>
        <w:t>Pablo, pero es imposible determinar la época precisa. De acuerdo con la Tradición, duran</w:t>
      </w:r>
      <w:r w:rsidR="003A13F5" w:rsidRPr="006B24DA">
        <w:rPr>
          <w:rFonts w:eastAsia="Times New Roman" w:cs="Times New Roman"/>
          <w:color w:val="000000"/>
          <w:sz w:val="22"/>
          <w:szCs w:val="22"/>
          <w:lang w:val="es-CL" w:eastAsia="es-CL"/>
        </w:rPr>
        <w:t xml:space="preserve">te el reinado de Domiciano, </w:t>
      </w:r>
      <w:r w:rsidRPr="006B24DA">
        <w:rPr>
          <w:rFonts w:eastAsia="Times New Roman" w:cs="Times New Roman"/>
          <w:color w:val="000000"/>
          <w:sz w:val="22"/>
          <w:szCs w:val="22"/>
          <w:lang w:val="es-CL" w:eastAsia="es-CL"/>
        </w:rPr>
        <w:t>Juan fue llevado a Roma, donde quedó milagrosamente frustrado un intento para quitarle la vida. La misma tradición afirma que posteriormente fue desterrado a la isla de Patmos, donde recibió las revelaciones celestiales que escribió en su libro del Apocalipsis.</w:t>
      </w:r>
    </w:p>
    <w:p w:rsidR="00F23A28" w:rsidRPr="006B24DA" w:rsidRDefault="00F23A28" w:rsidP="00CF5B36">
      <w:pPr>
        <w:spacing w:before="100" w:beforeAutospacing="1" w:after="100" w:afterAutospacing="1" w:line="240" w:lineRule="auto"/>
        <w:rPr>
          <w:rFonts w:eastAsia="Times New Roman" w:cs="Times New Roman"/>
          <w:sz w:val="22"/>
          <w:szCs w:val="22"/>
          <w:lang w:val="es-CL" w:eastAsia="es-CL"/>
        </w:rPr>
      </w:pPr>
      <w:r w:rsidRPr="006B24DA">
        <w:rPr>
          <w:rFonts w:eastAsia="Times New Roman" w:cs="Times New Roman"/>
          <w:color w:val="000000"/>
          <w:sz w:val="22"/>
          <w:szCs w:val="22"/>
          <w:lang w:val="es-CL" w:eastAsia="es-CL"/>
        </w:rPr>
        <w:t xml:space="preserve">Después de la muerte </w:t>
      </w:r>
      <w:r w:rsidR="003A13F5" w:rsidRPr="006B24DA">
        <w:rPr>
          <w:rFonts w:eastAsia="Times New Roman" w:cs="Times New Roman"/>
          <w:color w:val="000000"/>
          <w:sz w:val="22"/>
          <w:szCs w:val="22"/>
          <w:lang w:val="es-CL" w:eastAsia="es-CL"/>
        </w:rPr>
        <w:t xml:space="preserve">de Domiciano, en el año 96, </w:t>
      </w:r>
      <w:r w:rsidRPr="006B24DA">
        <w:rPr>
          <w:rFonts w:eastAsia="Times New Roman" w:cs="Times New Roman"/>
          <w:color w:val="000000"/>
          <w:sz w:val="22"/>
          <w:szCs w:val="22"/>
          <w:lang w:val="es-CL" w:eastAsia="es-CL"/>
        </w:rPr>
        <w:t xml:space="preserve">Juan pudo regresar a </w:t>
      </w:r>
      <w:r w:rsidR="00CF4458" w:rsidRPr="006B24DA">
        <w:rPr>
          <w:rFonts w:eastAsia="Times New Roman" w:cs="Times New Roman"/>
          <w:color w:val="000000"/>
          <w:sz w:val="22"/>
          <w:szCs w:val="22"/>
          <w:lang w:val="es-CL" w:eastAsia="es-CL"/>
        </w:rPr>
        <w:t>Éfeso</w:t>
      </w:r>
      <w:r w:rsidRPr="006B24DA">
        <w:rPr>
          <w:rFonts w:eastAsia="Times New Roman" w:cs="Times New Roman"/>
          <w:color w:val="000000"/>
          <w:sz w:val="22"/>
          <w:szCs w:val="22"/>
          <w:lang w:val="es-CL" w:eastAsia="es-CL"/>
        </w:rPr>
        <w:t xml:space="preserve">, y es creencia general que fue entonces cuando escribió su Evangelio. El mismo nos revela el objetivo que tenía presente al escribirlo. </w:t>
      </w:r>
      <w:r w:rsidRPr="006B24DA">
        <w:rPr>
          <w:rFonts w:eastAsia="Times New Roman" w:cs="Times New Roman"/>
          <w:i/>
          <w:color w:val="000000"/>
          <w:sz w:val="22"/>
          <w:szCs w:val="22"/>
          <w:lang w:val="es-CL" w:eastAsia="es-CL"/>
        </w:rPr>
        <w:t>"Todas estas cosas las escribo para que podáis creer que Jesús es el Cristo, el Hijo de Dios y para que, al creer, tengáis la vida en Su nombre"</w:t>
      </w:r>
      <w:r w:rsidRPr="006B24DA">
        <w:rPr>
          <w:rFonts w:eastAsia="Times New Roman" w:cs="Times New Roman"/>
          <w:color w:val="000000"/>
          <w:sz w:val="22"/>
          <w:szCs w:val="22"/>
          <w:lang w:val="es-CL" w:eastAsia="es-CL"/>
        </w:rPr>
        <w:t>.</w:t>
      </w:r>
      <w:r w:rsidR="00E8355F" w:rsidRPr="006B24DA">
        <w:rPr>
          <w:rFonts w:eastAsia="Times New Roman" w:cs="Times New Roman"/>
          <w:color w:val="000000"/>
          <w:sz w:val="22"/>
          <w:szCs w:val="22"/>
          <w:lang w:val="es-CL" w:eastAsia="es-CL"/>
        </w:rPr>
        <w:t xml:space="preserve"> </w:t>
      </w:r>
      <w:r w:rsidR="00E8355F" w:rsidRPr="006B24DA">
        <w:rPr>
          <w:rFonts w:eastAsia="Times New Roman" w:cs="Times New Roman"/>
          <w:color w:val="0070C0"/>
          <w:sz w:val="22"/>
          <w:szCs w:val="22"/>
          <w:lang w:val="es-CL" w:eastAsia="es-CL"/>
        </w:rPr>
        <w:t xml:space="preserve">(Jn </w:t>
      </w:r>
      <w:r w:rsidRPr="006B24DA">
        <w:rPr>
          <w:rFonts w:eastAsia="Times New Roman" w:cs="Times New Roman"/>
          <w:color w:val="0070C0"/>
          <w:sz w:val="22"/>
          <w:szCs w:val="22"/>
          <w:lang w:val="es-CL" w:eastAsia="es-CL"/>
        </w:rPr>
        <w:t xml:space="preserve"> </w:t>
      </w:r>
      <w:r w:rsidR="00E8355F" w:rsidRPr="006B24DA">
        <w:rPr>
          <w:rFonts w:eastAsia="Times New Roman" w:cs="Times New Roman"/>
          <w:color w:val="0070C0"/>
          <w:sz w:val="22"/>
          <w:szCs w:val="22"/>
          <w:lang w:val="es-CL" w:eastAsia="es-CL"/>
        </w:rPr>
        <w:t>20:31)</w:t>
      </w:r>
      <w:r w:rsidRPr="006B24DA">
        <w:rPr>
          <w:rFonts w:eastAsia="Times New Roman" w:cs="Times New Roman"/>
          <w:color w:val="0070C0"/>
          <w:sz w:val="22"/>
          <w:szCs w:val="22"/>
          <w:lang w:val="es-CL" w:eastAsia="es-CL"/>
        </w:rPr>
        <w:t xml:space="preserve"> </w:t>
      </w:r>
      <w:r w:rsidR="00E8355F" w:rsidRPr="006B24DA">
        <w:rPr>
          <w:rFonts w:eastAsia="Times New Roman" w:cs="Times New Roman"/>
          <w:sz w:val="22"/>
          <w:szCs w:val="22"/>
          <w:lang w:val="es-CL" w:eastAsia="es-CL"/>
        </w:rPr>
        <w:t>Este</w:t>
      </w:r>
      <w:r w:rsidR="00E8355F" w:rsidRPr="006B24DA">
        <w:rPr>
          <w:rFonts w:eastAsia="Times New Roman" w:cs="Times New Roman"/>
          <w:color w:val="0070C0"/>
          <w:sz w:val="22"/>
          <w:szCs w:val="22"/>
          <w:lang w:val="es-CL" w:eastAsia="es-CL"/>
        </w:rPr>
        <w:t xml:space="preserve"> </w:t>
      </w:r>
      <w:r w:rsidRPr="006B24DA">
        <w:rPr>
          <w:rFonts w:eastAsia="Times New Roman" w:cs="Times New Roman"/>
          <w:color w:val="000000"/>
          <w:sz w:val="22"/>
          <w:szCs w:val="22"/>
          <w:lang w:val="es-CL" w:eastAsia="es-CL"/>
        </w:rPr>
        <w:t>Evangel</w:t>
      </w:r>
      <w:r w:rsidR="00E8355F" w:rsidRPr="006B24DA">
        <w:rPr>
          <w:rFonts w:eastAsia="Times New Roman" w:cs="Times New Roman"/>
          <w:color w:val="000000"/>
          <w:sz w:val="22"/>
          <w:szCs w:val="22"/>
          <w:lang w:val="es-CL" w:eastAsia="es-CL"/>
        </w:rPr>
        <w:t>io tiene un carácter totalmente</w:t>
      </w:r>
      <w:r w:rsidRPr="006B24DA">
        <w:rPr>
          <w:rFonts w:eastAsia="Times New Roman" w:cs="Times New Roman"/>
          <w:color w:val="000000"/>
          <w:sz w:val="22"/>
          <w:szCs w:val="22"/>
          <w:lang w:val="es-CL" w:eastAsia="es-CL"/>
        </w:rPr>
        <w:t xml:space="preserve"> distinto al de los otros tres y es una obra teológica tan sublime que, como dice Teodoreto</w:t>
      </w:r>
      <w:r w:rsidR="00E8355F" w:rsidRPr="006B24DA">
        <w:rPr>
          <w:rFonts w:eastAsia="Times New Roman" w:cs="Times New Roman"/>
          <w:color w:val="000000"/>
          <w:sz w:val="22"/>
          <w:szCs w:val="22"/>
          <w:lang w:val="es-CL" w:eastAsia="es-CL"/>
        </w:rPr>
        <w:t xml:space="preserve"> (teólogo Obispo de Ciro de la Escuela de Anioquía)</w:t>
      </w:r>
      <w:r w:rsidRPr="006B24DA">
        <w:rPr>
          <w:rFonts w:eastAsia="Times New Roman" w:cs="Times New Roman"/>
          <w:color w:val="000000"/>
          <w:sz w:val="22"/>
          <w:szCs w:val="22"/>
          <w:lang w:val="es-CL" w:eastAsia="es-CL"/>
        </w:rPr>
        <w:t xml:space="preserve"> "está más allá del entendimiento humano el llegar a profundizarlo y comprenderlo enteramente". La elevación de su espíritu y de su estilo y lenguaje, está debidamente representada por el </w:t>
      </w:r>
      <w:r w:rsidR="003A13F5" w:rsidRPr="006B24DA">
        <w:rPr>
          <w:rFonts w:eastAsia="Times New Roman" w:cs="Times New Roman"/>
          <w:color w:val="000000"/>
          <w:sz w:val="22"/>
          <w:szCs w:val="22"/>
          <w:lang w:val="es-CL" w:eastAsia="es-CL"/>
        </w:rPr>
        <w:t xml:space="preserve">águila que es el símbolo de </w:t>
      </w:r>
      <w:r w:rsidRPr="006B24DA">
        <w:rPr>
          <w:rFonts w:eastAsia="Times New Roman" w:cs="Times New Roman"/>
          <w:color w:val="000000"/>
          <w:sz w:val="22"/>
          <w:szCs w:val="22"/>
          <w:lang w:val="es-CL" w:eastAsia="es-CL"/>
        </w:rPr>
        <w:t>Juan el Evangelista. También escribió el Apóstol tres epístolas</w:t>
      </w:r>
      <w:r w:rsidR="00955B80" w:rsidRPr="006B24DA">
        <w:rPr>
          <w:rFonts w:eastAsia="Times New Roman" w:cs="Times New Roman"/>
          <w:sz w:val="22"/>
          <w:szCs w:val="22"/>
          <w:lang w:val="es-CL" w:eastAsia="es-CL"/>
        </w:rPr>
        <w:t xml:space="preserve"> </w:t>
      </w:r>
      <w:r w:rsidR="00E8355F" w:rsidRPr="006B24DA">
        <w:rPr>
          <w:rFonts w:eastAsia="Times New Roman" w:cs="Times New Roman"/>
          <w:sz w:val="22"/>
          <w:szCs w:val="22"/>
          <w:lang w:val="es-CL" w:eastAsia="es-CL"/>
        </w:rPr>
        <w:t xml:space="preserve">(1 Juan, 2 Juan y 3 Juan) </w:t>
      </w:r>
    </w:p>
    <w:p w:rsidR="00F23A28" w:rsidRPr="006B24DA" w:rsidRDefault="00F23A28" w:rsidP="00F23A28">
      <w:pPr>
        <w:spacing w:before="100" w:beforeAutospacing="1" w:after="100" w:afterAutospacing="1" w:line="240" w:lineRule="auto"/>
        <w:jc w:val="left"/>
        <w:rPr>
          <w:rFonts w:eastAsia="Times New Roman" w:cs="Times New Roman"/>
          <w:color w:val="000000"/>
          <w:sz w:val="22"/>
          <w:szCs w:val="22"/>
          <w:lang w:val="es-CL" w:eastAsia="es-CL"/>
        </w:rPr>
      </w:pPr>
      <w:r w:rsidRPr="006B24DA">
        <w:rPr>
          <w:rFonts w:eastAsia="Times New Roman" w:cs="Times New Roman"/>
          <w:b/>
          <w:bCs/>
          <w:color w:val="000000"/>
          <w:sz w:val="22"/>
          <w:szCs w:val="22"/>
          <w:lang w:val="es-CL" w:eastAsia="es-CL"/>
        </w:rPr>
        <w:t xml:space="preserve">Juan murió pacíficamente en </w:t>
      </w:r>
      <w:r w:rsidR="00CF4458" w:rsidRPr="006B24DA">
        <w:rPr>
          <w:rFonts w:eastAsia="Times New Roman" w:cs="Times New Roman"/>
          <w:b/>
          <w:bCs/>
          <w:color w:val="000000"/>
          <w:sz w:val="22"/>
          <w:szCs w:val="22"/>
          <w:lang w:val="es-CL" w:eastAsia="es-CL"/>
        </w:rPr>
        <w:t>Éfeso</w:t>
      </w:r>
      <w:r w:rsidRPr="006B24DA">
        <w:rPr>
          <w:rFonts w:eastAsia="Times New Roman" w:cs="Times New Roman"/>
          <w:b/>
          <w:bCs/>
          <w:color w:val="000000"/>
          <w:sz w:val="22"/>
          <w:szCs w:val="22"/>
          <w:lang w:val="es-CL" w:eastAsia="es-CL"/>
        </w:rPr>
        <w:t> </w:t>
      </w:r>
      <w:r w:rsidRPr="006B24DA">
        <w:rPr>
          <w:rFonts w:eastAsia="Times New Roman" w:cs="Times New Roman"/>
          <w:color w:val="000000"/>
          <w:sz w:val="22"/>
          <w:szCs w:val="22"/>
          <w:lang w:val="es-CL" w:eastAsia="es-CL"/>
        </w:rPr>
        <w:t xml:space="preserve">hacia el tercer año del reinado de Trajano, es decir hacia el año cien de la era cristiana, cuando tenía la edad de noventa y </w:t>
      </w:r>
      <w:r w:rsidR="00CF4458" w:rsidRPr="006B24DA">
        <w:rPr>
          <w:rFonts w:eastAsia="Times New Roman" w:cs="Times New Roman"/>
          <w:color w:val="000000"/>
          <w:sz w:val="22"/>
          <w:szCs w:val="22"/>
          <w:lang w:val="es-CL" w:eastAsia="es-CL"/>
        </w:rPr>
        <w:t xml:space="preserve">cuatro años, de acuerdo con </w:t>
      </w:r>
      <w:r w:rsidRPr="006B24DA">
        <w:rPr>
          <w:rFonts w:eastAsia="Times New Roman" w:cs="Times New Roman"/>
          <w:color w:val="000000"/>
          <w:sz w:val="22"/>
          <w:szCs w:val="22"/>
          <w:lang w:val="es-CL" w:eastAsia="es-CL"/>
        </w:rPr>
        <w:t>Epifanio</w:t>
      </w:r>
      <w:r w:rsidR="00FF0772" w:rsidRPr="006B24DA">
        <w:rPr>
          <w:rFonts w:eastAsia="Times New Roman" w:cs="Times New Roman"/>
          <w:color w:val="000000"/>
          <w:sz w:val="22"/>
          <w:szCs w:val="22"/>
          <w:lang w:val="es-CL" w:eastAsia="es-CL"/>
        </w:rPr>
        <w:t>.</w:t>
      </w:r>
    </w:p>
    <w:p w:rsidR="00F23A28" w:rsidRPr="006B24DA" w:rsidRDefault="00F23A28" w:rsidP="00F23A28">
      <w:pPr>
        <w:spacing w:before="100" w:beforeAutospacing="1" w:after="100" w:afterAutospacing="1" w:line="240" w:lineRule="auto"/>
        <w:jc w:val="left"/>
        <w:rPr>
          <w:rFonts w:eastAsia="Times New Roman" w:cs="Times New Roman"/>
          <w:color w:val="000000"/>
          <w:sz w:val="22"/>
          <w:szCs w:val="22"/>
          <w:lang w:val="es-CL" w:eastAsia="es-CL"/>
        </w:rPr>
      </w:pPr>
      <w:r w:rsidRPr="006B24DA">
        <w:rPr>
          <w:rFonts w:eastAsia="Times New Roman" w:cs="Times New Roman"/>
          <w:color w:val="000000"/>
          <w:sz w:val="22"/>
          <w:szCs w:val="22"/>
          <w:lang w:val="es-CL" w:eastAsia="es-CL"/>
        </w:rPr>
        <w:lastRenderedPageBreak/>
        <w:t xml:space="preserve">Juan es sin </w:t>
      </w:r>
      <w:r w:rsidR="00CF4458" w:rsidRPr="006B24DA">
        <w:rPr>
          <w:rFonts w:eastAsia="Times New Roman" w:cs="Times New Roman"/>
          <w:color w:val="000000"/>
          <w:sz w:val="22"/>
          <w:szCs w:val="22"/>
          <w:lang w:val="es-CL" w:eastAsia="es-CL"/>
        </w:rPr>
        <w:t>duda un hombre extraordinario</w:t>
      </w:r>
      <w:r w:rsidRPr="006B24DA">
        <w:rPr>
          <w:rFonts w:eastAsia="Times New Roman" w:cs="Times New Roman"/>
          <w:color w:val="000000"/>
          <w:sz w:val="22"/>
          <w:szCs w:val="22"/>
          <w:lang w:val="es-CL" w:eastAsia="es-CL"/>
        </w:rPr>
        <w:t xml:space="preserve"> y al mis</w:t>
      </w:r>
      <w:r w:rsidR="00CF4458" w:rsidRPr="006B24DA">
        <w:rPr>
          <w:rFonts w:eastAsia="Times New Roman" w:cs="Times New Roman"/>
          <w:color w:val="000000"/>
          <w:sz w:val="22"/>
          <w:szCs w:val="22"/>
          <w:lang w:val="es-CL" w:eastAsia="es-CL"/>
        </w:rPr>
        <w:t>mo tiempo de gran profundidad espiritual</w:t>
      </w:r>
      <w:r w:rsidRPr="006B24DA">
        <w:rPr>
          <w:rFonts w:eastAsia="Times New Roman" w:cs="Times New Roman"/>
          <w:color w:val="000000"/>
          <w:sz w:val="22"/>
          <w:szCs w:val="22"/>
          <w:lang w:val="es-CL" w:eastAsia="es-CL"/>
        </w:rPr>
        <w:t>. Al amarlo tanto, Jesús nos enseña que esta combinación de virtudes debe ser el ideal del hombre, es decir el requisito para un hombre plenamente hombre.  Por eso e</w:t>
      </w:r>
      <w:r w:rsidR="00CF4458" w:rsidRPr="006B24DA">
        <w:rPr>
          <w:rFonts w:eastAsia="Times New Roman" w:cs="Times New Roman"/>
          <w:color w:val="000000"/>
          <w:sz w:val="22"/>
          <w:szCs w:val="22"/>
          <w:lang w:val="es-CL" w:eastAsia="es-CL"/>
        </w:rPr>
        <w:t xml:space="preserve">l arte tiende a representar a </w:t>
      </w:r>
      <w:r w:rsidRPr="006B24DA">
        <w:rPr>
          <w:rFonts w:eastAsia="Times New Roman" w:cs="Times New Roman"/>
          <w:color w:val="000000"/>
          <w:sz w:val="22"/>
          <w:szCs w:val="22"/>
          <w:lang w:val="es-CL" w:eastAsia="es-CL"/>
        </w:rPr>
        <w:t>Juan como una persona suave, y, a diferencia de los demás Apóstoles, sin barb</w:t>
      </w:r>
      <w:r w:rsidR="00CF4458" w:rsidRPr="006B24DA">
        <w:rPr>
          <w:rFonts w:eastAsia="Times New Roman" w:cs="Times New Roman"/>
          <w:color w:val="000000"/>
          <w:sz w:val="22"/>
          <w:szCs w:val="22"/>
          <w:lang w:val="es-CL" w:eastAsia="es-CL"/>
        </w:rPr>
        <w:t>a.  Es necesario recuperar a</w:t>
      </w:r>
      <w:r w:rsidRPr="006B24DA">
        <w:rPr>
          <w:rFonts w:eastAsia="Times New Roman" w:cs="Times New Roman"/>
          <w:color w:val="000000"/>
          <w:sz w:val="22"/>
          <w:szCs w:val="22"/>
          <w:lang w:val="es-CL" w:eastAsia="es-CL"/>
        </w:rPr>
        <w:t xml:space="preserve"> Juan como modelo: El hombre capaz de recostar su cabeza sobre el corazón de Jesús, y precisamente por eso ser valiente para estar al pie de la cruz como ningún otro.   Por algo Jesús le llamaba "hijo del trueno". Quizás antes para mal, pero una vez transformado en Cristo, para mayor gloria de Dios.</w:t>
      </w:r>
    </w:p>
    <w:p w:rsidR="00A36667" w:rsidRDefault="00A36667" w:rsidP="00A36667">
      <w:pPr>
        <w:spacing w:line="276" w:lineRule="auto"/>
        <w:rPr>
          <w:noProof/>
          <w:szCs w:val="20"/>
          <w:lang w:val="es-ES"/>
        </w:rPr>
      </w:pPr>
    </w:p>
    <w:p w:rsidR="00A36667" w:rsidRPr="00CC6472" w:rsidRDefault="00A36667" w:rsidP="00A36667">
      <w:pPr>
        <w:spacing w:line="276" w:lineRule="auto"/>
        <w:rPr>
          <w:b/>
          <w:noProof/>
          <w:color w:val="134163" w:themeColor="accent2" w:themeShade="80"/>
          <w:sz w:val="32"/>
          <w:szCs w:val="32"/>
          <w:lang w:val="es-ES"/>
        </w:rPr>
      </w:pPr>
      <w:r w:rsidRPr="00CC6472">
        <w:rPr>
          <w:b/>
          <w:noProof/>
          <w:color w:val="134163" w:themeColor="accent2" w:themeShade="80"/>
          <w:sz w:val="32"/>
          <w:szCs w:val="32"/>
          <w:lang w:val="es-ES"/>
        </w:rPr>
        <w:t>PROPÓSITO DEL LIBRO</w:t>
      </w:r>
    </w:p>
    <w:p w:rsidR="00A36667" w:rsidRPr="006B24DA" w:rsidRDefault="00A36667" w:rsidP="00A36667">
      <w:pPr>
        <w:spacing w:after="0" w:line="276" w:lineRule="auto"/>
        <w:rPr>
          <w:noProof/>
          <w:sz w:val="22"/>
          <w:szCs w:val="22"/>
          <w:lang w:val="es-ES"/>
        </w:rPr>
      </w:pPr>
      <w:r w:rsidRPr="006B24DA">
        <w:rPr>
          <w:noProof/>
          <w:sz w:val="22"/>
          <w:szCs w:val="22"/>
          <w:lang w:val="es-ES"/>
        </w:rPr>
        <w:t xml:space="preserve">No es difícil descubrir el propósito del evangelio de Juan; el mismo se nos dice en </w:t>
      </w:r>
      <w:r w:rsidR="00B47154" w:rsidRPr="006B24DA">
        <w:rPr>
          <w:noProof/>
          <w:color w:val="0070C0"/>
          <w:sz w:val="22"/>
          <w:szCs w:val="22"/>
          <w:lang w:val="es-ES"/>
        </w:rPr>
        <w:t xml:space="preserve">Jn </w:t>
      </w:r>
      <w:r w:rsidRPr="006B24DA">
        <w:rPr>
          <w:noProof/>
          <w:color w:val="0070C0"/>
          <w:sz w:val="22"/>
          <w:szCs w:val="22"/>
          <w:lang w:val="es-ES"/>
        </w:rPr>
        <w:t>20,31</w:t>
      </w:r>
      <w:r w:rsidRPr="006B24DA">
        <w:rPr>
          <w:noProof/>
          <w:sz w:val="22"/>
          <w:szCs w:val="22"/>
          <w:lang w:val="es-ES"/>
        </w:rPr>
        <w:t>: "Pero estas (señales) se han escrito para que creáis que Jesús es el Cristo, el Hijo de Dios, y para que creyendo, tengáis vida en su nombre." Las palabras "para que creáis" pueden significar un llamado para creer en Jesús siendo no-creyente, pero también es posible entenderlas como un llamado para seguir creyendo en Jesús. Dicho llamado no es superfluo, ya que la iglesia tempranamente tuvo que luchar en tres fronteras:</w:t>
      </w:r>
    </w:p>
    <w:p w:rsidR="00FF0772" w:rsidRPr="006B24DA" w:rsidRDefault="00FF0772" w:rsidP="00A36667">
      <w:pPr>
        <w:spacing w:after="0" w:line="276" w:lineRule="auto"/>
        <w:rPr>
          <w:noProof/>
          <w:sz w:val="22"/>
          <w:szCs w:val="22"/>
          <w:lang w:val="es-ES"/>
        </w:rPr>
      </w:pPr>
    </w:p>
    <w:p w:rsidR="00A36667" w:rsidRPr="006B24DA" w:rsidRDefault="00A36667" w:rsidP="00A36667">
      <w:pPr>
        <w:spacing w:after="0" w:line="276" w:lineRule="auto"/>
        <w:rPr>
          <w:noProof/>
          <w:sz w:val="22"/>
          <w:szCs w:val="22"/>
          <w:lang w:val="es-ES"/>
        </w:rPr>
      </w:pPr>
      <w:r w:rsidRPr="006B24DA">
        <w:rPr>
          <w:noProof/>
          <w:sz w:val="22"/>
          <w:szCs w:val="22"/>
          <w:lang w:val="es-ES"/>
        </w:rPr>
        <w:t xml:space="preserve">a. </w:t>
      </w:r>
      <w:r w:rsidR="00B47154" w:rsidRPr="006B24DA">
        <w:rPr>
          <w:b/>
          <w:noProof/>
          <w:color w:val="134163" w:themeColor="accent2" w:themeShade="80"/>
          <w:sz w:val="22"/>
          <w:szCs w:val="22"/>
          <w:lang w:val="es-ES"/>
        </w:rPr>
        <w:t>J</w:t>
      </w:r>
      <w:r w:rsidRPr="006B24DA">
        <w:rPr>
          <w:b/>
          <w:noProof/>
          <w:color w:val="134163" w:themeColor="accent2" w:themeShade="80"/>
          <w:sz w:val="22"/>
          <w:szCs w:val="22"/>
          <w:lang w:val="es-ES"/>
        </w:rPr>
        <w:t>udíos</w:t>
      </w:r>
      <w:r w:rsidR="00A1421B" w:rsidRPr="006B24DA">
        <w:rPr>
          <w:noProof/>
          <w:sz w:val="22"/>
          <w:szCs w:val="22"/>
          <w:lang w:val="es-ES"/>
        </w:rPr>
        <w:t>: Los cristianos luchaban contra la oposición que manrifestaban los judíos y muchos temía ser expulsados de las sinagogas</w:t>
      </w:r>
      <w:r w:rsidR="00A1421B" w:rsidRPr="006B24DA">
        <w:rPr>
          <w:b/>
          <w:noProof/>
          <w:sz w:val="22"/>
          <w:szCs w:val="22"/>
          <w:lang w:val="es-ES"/>
        </w:rPr>
        <w:t>.</w:t>
      </w:r>
      <w:r w:rsidR="00A1421B" w:rsidRPr="006B24DA">
        <w:rPr>
          <w:noProof/>
          <w:sz w:val="22"/>
          <w:szCs w:val="22"/>
          <w:lang w:val="es-ES"/>
        </w:rPr>
        <w:t xml:space="preserve"> </w:t>
      </w:r>
    </w:p>
    <w:p w:rsidR="00A1421B" w:rsidRPr="006B24DA" w:rsidRDefault="00A1421B" w:rsidP="00A36667">
      <w:pPr>
        <w:spacing w:after="0" w:line="276" w:lineRule="auto"/>
        <w:rPr>
          <w:noProof/>
          <w:sz w:val="22"/>
          <w:szCs w:val="22"/>
          <w:lang w:val="es-ES"/>
        </w:rPr>
      </w:pPr>
    </w:p>
    <w:p w:rsidR="00A36667" w:rsidRPr="006B24DA" w:rsidRDefault="00A36667" w:rsidP="00A36667">
      <w:pPr>
        <w:spacing w:after="0" w:line="276" w:lineRule="auto"/>
        <w:rPr>
          <w:noProof/>
          <w:sz w:val="22"/>
          <w:szCs w:val="22"/>
          <w:lang w:val="es-ES"/>
        </w:rPr>
      </w:pPr>
      <w:r w:rsidRPr="006B24DA">
        <w:rPr>
          <w:noProof/>
          <w:sz w:val="22"/>
          <w:szCs w:val="22"/>
          <w:lang w:val="es-ES"/>
        </w:rPr>
        <w:t xml:space="preserve">b. </w:t>
      </w:r>
      <w:r w:rsidR="00B47154" w:rsidRPr="006B24DA">
        <w:rPr>
          <w:b/>
          <w:noProof/>
          <w:color w:val="134163" w:themeColor="accent2" w:themeShade="80"/>
          <w:sz w:val="22"/>
          <w:szCs w:val="22"/>
          <w:lang w:val="es-ES"/>
        </w:rPr>
        <w:t>D</w:t>
      </w:r>
      <w:r w:rsidRPr="006B24DA">
        <w:rPr>
          <w:b/>
          <w:noProof/>
          <w:color w:val="134163" w:themeColor="accent2" w:themeShade="80"/>
          <w:sz w:val="22"/>
          <w:szCs w:val="22"/>
          <w:lang w:val="es-ES"/>
        </w:rPr>
        <w:t>iscípulos de Juan el Bautista:</w:t>
      </w:r>
      <w:r w:rsidRPr="006B24DA">
        <w:rPr>
          <w:noProof/>
          <w:sz w:val="22"/>
          <w:szCs w:val="22"/>
          <w:lang w:val="es-ES"/>
        </w:rPr>
        <w:t xml:space="preserve"> Durante este tiempo ya for</w:t>
      </w:r>
      <w:r w:rsidR="00A1421B" w:rsidRPr="006B24DA">
        <w:rPr>
          <w:noProof/>
          <w:sz w:val="22"/>
          <w:szCs w:val="22"/>
          <w:lang w:val="es-ES"/>
        </w:rPr>
        <w:t xml:space="preserve">maban una secta </w:t>
      </w:r>
      <w:r w:rsidR="00A1421B" w:rsidRPr="006B24DA">
        <w:rPr>
          <w:noProof/>
          <w:color w:val="0070C0"/>
          <w:sz w:val="22"/>
          <w:szCs w:val="22"/>
          <w:lang w:val="es-ES"/>
        </w:rPr>
        <w:t>(</w:t>
      </w:r>
      <w:r w:rsidRPr="006B24DA">
        <w:rPr>
          <w:noProof/>
          <w:color w:val="0070C0"/>
          <w:sz w:val="22"/>
          <w:szCs w:val="22"/>
          <w:lang w:val="es-ES"/>
        </w:rPr>
        <w:t>Hechos 19,1-7)</w:t>
      </w:r>
      <w:r w:rsidRPr="006B24DA">
        <w:rPr>
          <w:noProof/>
          <w:sz w:val="22"/>
          <w:szCs w:val="22"/>
          <w:lang w:val="es-ES"/>
        </w:rPr>
        <w:t xml:space="preserve"> que casi ensalzaba a Juan el Bautista. El evangelio de Juan muestra que el</w:t>
      </w:r>
      <w:r w:rsidR="00D65F3B" w:rsidRPr="006B24DA">
        <w:rPr>
          <w:noProof/>
          <w:sz w:val="22"/>
          <w:szCs w:val="22"/>
          <w:lang w:val="es-ES"/>
        </w:rPr>
        <w:t xml:space="preserve"> </w:t>
      </w:r>
      <w:r w:rsidRPr="006B24DA">
        <w:rPr>
          <w:noProof/>
          <w:sz w:val="22"/>
          <w:szCs w:val="22"/>
          <w:lang w:val="es-ES"/>
        </w:rPr>
        <w:t xml:space="preserve">bautista mismo no era la Luz </w:t>
      </w:r>
      <w:r w:rsidRPr="006B24DA">
        <w:rPr>
          <w:noProof/>
          <w:color w:val="0070C0"/>
          <w:sz w:val="22"/>
          <w:szCs w:val="22"/>
          <w:lang w:val="es-ES"/>
        </w:rPr>
        <w:t>(</w:t>
      </w:r>
      <w:r w:rsidR="00A1421B" w:rsidRPr="006B24DA">
        <w:rPr>
          <w:noProof/>
          <w:color w:val="0070C0"/>
          <w:sz w:val="22"/>
          <w:szCs w:val="22"/>
          <w:lang w:val="es-ES"/>
        </w:rPr>
        <w:t xml:space="preserve">Jn </w:t>
      </w:r>
      <w:r w:rsidRPr="006B24DA">
        <w:rPr>
          <w:noProof/>
          <w:color w:val="0070C0"/>
          <w:sz w:val="22"/>
          <w:szCs w:val="22"/>
          <w:lang w:val="es-ES"/>
        </w:rPr>
        <w:t>1,8)</w:t>
      </w:r>
      <w:r w:rsidRPr="006B24DA">
        <w:rPr>
          <w:noProof/>
          <w:sz w:val="22"/>
          <w:szCs w:val="22"/>
          <w:lang w:val="es-ES"/>
        </w:rPr>
        <w:t xml:space="preserve"> sino simplemente el testig</w:t>
      </w:r>
      <w:r w:rsidR="00D65F3B" w:rsidRPr="006B24DA">
        <w:rPr>
          <w:noProof/>
          <w:sz w:val="22"/>
          <w:szCs w:val="22"/>
          <w:lang w:val="es-ES"/>
        </w:rPr>
        <w:t xml:space="preserve">o y mensajero de ella; y que el </w:t>
      </w:r>
      <w:r w:rsidRPr="006B24DA">
        <w:rPr>
          <w:noProof/>
          <w:sz w:val="22"/>
          <w:szCs w:val="22"/>
          <w:lang w:val="es-ES"/>
        </w:rPr>
        <w:t>mismo se gozaba en que la gente siguiera a Jesús</w:t>
      </w:r>
      <w:r w:rsidRPr="006B24DA">
        <w:rPr>
          <w:noProof/>
          <w:color w:val="0070C0"/>
          <w:sz w:val="22"/>
          <w:szCs w:val="22"/>
          <w:lang w:val="es-ES"/>
        </w:rPr>
        <w:t xml:space="preserve"> (</w:t>
      </w:r>
      <w:r w:rsidR="00A1421B" w:rsidRPr="006B24DA">
        <w:rPr>
          <w:noProof/>
          <w:color w:val="0070C0"/>
          <w:sz w:val="22"/>
          <w:szCs w:val="22"/>
          <w:lang w:val="es-ES"/>
        </w:rPr>
        <w:t xml:space="preserve">Jn </w:t>
      </w:r>
      <w:r w:rsidRPr="006B24DA">
        <w:rPr>
          <w:noProof/>
          <w:color w:val="0070C0"/>
          <w:sz w:val="22"/>
          <w:szCs w:val="22"/>
          <w:lang w:val="es-ES"/>
        </w:rPr>
        <w:t>3,26-30).</w:t>
      </w:r>
    </w:p>
    <w:p w:rsidR="00A36667" w:rsidRPr="006B24DA" w:rsidRDefault="00A36667" w:rsidP="00A36667">
      <w:pPr>
        <w:spacing w:after="0" w:line="276" w:lineRule="auto"/>
        <w:rPr>
          <w:noProof/>
          <w:sz w:val="22"/>
          <w:szCs w:val="22"/>
          <w:lang w:val="es-ES"/>
        </w:rPr>
      </w:pPr>
    </w:p>
    <w:p w:rsidR="00A36667" w:rsidRPr="006B24DA" w:rsidRDefault="00A36667" w:rsidP="00A36667">
      <w:pPr>
        <w:spacing w:after="0" w:line="276" w:lineRule="auto"/>
        <w:rPr>
          <w:noProof/>
          <w:sz w:val="22"/>
          <w:szCs w:val="22"/>
          <w:lang w:val="es-ES"/>
        </w:rPr>
      </w:pPr>
      <w:r w:rsidRPr="006B24DA">
        <w:rPr>
          <w:noProof/>
          <w:sz w:val="22"/>
          <w:szCs w:val="22"/>
          <w:lang w:val="es-ES"/>
        </w:rPr>
        <w:t xml:space="preserve">c. </w:t>
      </w:r>
      <w:r w:rsidR="00B47154" w:rsidRPr="006B24DA">
        <w:rPr>
          <w:b/>
          <w:noProof/>
          <w:color w:val="134163" w:themeColor="accent2" w:themeShade="80"/>
          <w:sz w:val="22"/>
          <w:szCs w:val="22"/>
          <w:lang w:val="es-ES"/>
        </w:rPr>
        <w:t>G</w:t>
      </w:r>
      <w:r w:rsidRPr="006B24DA">
        <w:rPr>
          <w:b/>
          <w:noProof/>
          <w:color w:val="134163" w:themeColor="accent2" w:themeShade="80"/>
          <w:sz w:val="22"/>
          <w:szCs w:val="22"/>
          <w:lang w:val="es-ES"/>
        </w:rPr>
        <w:t>nósticos:</w:t>
      </w:r>
      <w:r w:rsidRPr="006B24DA">
        <w:rPr>
          <w:noProof/>
          <w:color w:val="134163" w:themeColor="accent2" w:themeShade="80"/>
          <w:sz w:val="22"/>
          <w:szCs w:val="22"/>
          <w:lang w:val="es-ES"/>
        </w:rPr>
        <w:t xml:space="preserve"> </w:t>
      </w:r>
      <w:r w:rsidRPr="006B24DA">
        <w:rPr>
          <w:noProof/>
          <w:sz w:val="22"/>
          <w:szCs w:val="22"/>
          <w:lang w:val="es-ES"/>
        </w:rPr>
        <w:t>La gnosis era una sect</w:t>
      </w:r>
      <w:r w:rsidR="00D65F3B" w:rsidRPr="006B24DA">
        <w:rPr>
          <w:noProof/>
          <w:sz w:val="22"/>
          <w:szCs w:val="22"/>
          <w:lang w:val="es-ES"/>
        </w:rPr>
        <w:t xml:space="preserve">a que se encontraba tanto en el </w:t>
      </w:r>
      <w:r w:rsidRPr="006B24DA">
        <w:rPr>
          <w:noProof/>
          <w:sz w:val="22"/>
          <w:szCs w:val="22"/>
          <w:lang w:val="es-ES"/>
        </w:rPr>
        <w:t>judaísmo como en el cristianismo temprano; esta secta menospre</w:t>
      </w:r>
      <w:r w:rsidR="00D65F3B" w:rsidRPr="006B24DA">
        <w:rPr>
          <w:noProof/>
          <w:sz w:val="22"/>
          <w:szCs w:val="22"/>
          <w:lang w:val="es-ES"/>
        </w:rPr>
        <w:t xml:space="preserve">ciaba la materia a expensas del </w:t>
      </w:r>
      <w:r w:rsidRPr="006B24DA">
        <w:rPr>
          <w:noProof/>
          <w:sz w:val="22"/>
          <w:szCs w:val="22"/>
          <w:lang w:val="es-ES"/>
        </w:rPr>
        <w:t>alma. Para ellos el cuerpo no era nada más que la cárcel d</w:t>
      </w:r>
      <w:r w:rsidR="00D65F3B" w:rsidRPr="006B24DA">
        <w:rPr>
          <w:noProof/>
          <w:sz w:val="22"/>
          <w:szCs w:val="22"/>
          <w:lang w:val="es-ES"/>
        </w:rPr>
        <w:t xml:space="preserve">el alma. Dicha secta negaba que </w:t>
      </w:r>
      <w:r w:rsidRPr="006B24DA">
        <w:rPr>
          <w:noProof/>
          <w:sz w:val="22"/>
          <w:szCs w:val="22"/>
          <w:lang w:val="es-ES"/>
        </w:rPr>
        <w:t>Jesús realmente hubiera tomado un cuerpo físico, sino sólo la apariencia</w:t>
      </w:r>
      <w:r w:rsidR="00D65F3B" w:rsidRPr="006B24DA">
        <w:rPr>
          <w:noProof/>
          <w:sz w:val="22"/>
          <w:szCs w:val="22"/>
          <w:lang w:val="es-ES"/>
        </w:rPr>
        <w:t xml:space="preserve"> de un cuerpo. Contrario a </w:t>
      </w:r>
      <w:r w:rsidRPr="006B24DA">
        <w:rPr>
          <w:noProof/>
          <w:sz w:val="22"/>
          <w:szCs w:val="22"/>
          <w:lang w:val="es-ES"/>
        </w:rPr>
        <w:t>esta herejía, Juan recalca la encarnación de Jesús diciendo:</w:t>
      </w:r>
      <w:r w:rsidR="00D65F3B" w:rsidRPr="006B24DA">
        <w:rPr>
          <w:noProof/>
          <w:sz w:val="22"/>
          <w:szCs w:val="22"/>
          <w:lang w:val="es-ES"/>
        </w:rPr>
        <w:t xml:space="preserve"> "Y aquel Verbo fue hecho carne </w:t>
      </w:r>
      <w:r w:rsidRPr="006B24DA">
        <w:rPr>
          <w:noProof/>
          <w:color w:val="0070C0"/>
          <w:sz w:val="22"/>
          <w:szCs w:val="22"/>
          <w:lang w:val="es-ES"/>
        </w:rPr>
        <w:t>(1,14)."</w:t>
      </w:r>
    </w:p>
    <w:p w:rsidR="00D65F3B" w:rsidRDefault="00D65F3B" w:rsidP="00A36667">
      <w:pPr>
        <w:spacing w:after="0" w:line="276" w:lineRule="auto"/>
        <w:rPr>
          <w:noProof/>
          <w:szCs w:val="20"/>
          <w:lang w:val="es-ES"/>
        </w:rPr>
      </w:pPr>
    </w:p>
    <w:p w:rsidR="00A1421B" w:rsidRDefault="00DD7E45" w:rsidP="00A36667">
      <w:pPr>
        <w:spacing w:after="0" w:line="276" w:lineRule="auto"/>
        <w:rPr>
          <w:noProof/>
          <w:szCs w:val="20"/>
          <w:lang w:val="es-ES"/>
        </w:rPr>
      </w:pPr>
      <w:r>
        <w:rPr>
          <w:noProof/>
          <w:szCs w:val="20"/>
          <w:lang w:val="es-ES"/>
        </w:rPr>
        <w:t>.</w:t>
      </w:r>
    </w:p>
    <w:p w:rsidR="00A36667" w:rsidRPr="00CC6472" w:rsidRDefault="00A36667" w:rsidP="00A36667">
      <w:pPr>
        <w:spacing w:after="0" w:line="276" w:lineRule="auto"/>
        <w:rPr>
          <w:b/>
          <w:noProof/>
          <w:color w:val="134163" w:themeColor="accent2" w:themeShade="80"/>
          <w:sz w:val="32"/>
          <w:szCs w:val="32"/>
          <w:lang w:val="es-ES"/>
        </w:rPr>
      </w:pPr>
      <w:r w:rsidRPr="00CC6472">
        <w:rPr>
          <w:noProof/>
          <w:sz w:val="32"/>
          <w:szCs w:val="32"/>
          <w:lang w:val="es-ES"/>
        </w:rPr>
        <w:t xml:space="preserve"> </w:t>
      </w:r>
      <w:r w:rsidR="00187454" w:rsidRPr="00CC6472">
        <w:rPr>
          <w:b/>
          <w:noProof/>
          <w:color w:val="134163" w:themeColor="accent2" w:themeShade="80"/>
          <w:sz w:val="32"/>
          <w:szCs w:val="32"/>
          <w:lang w:val="es-ES"/>
        </w:rPr>
        <w:t>Motivos T</w:t>
      </w:r>
      <w:r w:rsidRPr="00CC6472">
        <w:rPr>
          <w:b/>
          <w:noProof/>
          <w:color w:val="134163" w:themeColor="accent2" w:themeShade="80"/>
          <w:sz w:val="32"/>
          <w:szCs w:val="32"/>
          <w:lang w:val="es-ES"/>
        </w:rPr>
        <w:t>eológicos</w:t>
      </w:r>
      <w:r w:rsidR="00187454" w:rsidRPr="00CC6472">
        <w:rPr>
          <w:b/>
          <w:noProof/>
          <w:color w:val="134163" w:themeColor="accent2" w:themeShade="80"/>
          <w:sz w:val="32"/>
          <w:szCs w:val="32"/>
          <w:lang w:val="es-ES"/>
        </w:rPr>
        <w:t xml:space="preserve"> del Libro</w:t>
      </w:r>
    </w:p>
    <w:p w:rsidR="00A36667" w:rsidRPr="006B24DA" w:rsidRDefault="00A36667" w:rsidP="00A36667">
      <w:pPr>
        <w:spacing w:after="0" w:line="276" w:lineRule="auto"/>
        <w:rPr>
          <w:noProof/>
          <w:sz w:val="22"/>
          <w:szCs w:val="22"/>
          <w:lang w:val="es-ES"/>
        </w:rPr>
      </w:pPr>
      <w:r w:rsidRPr="004447FB">
        <w:rPr>
          <w:b/>
          <w:noProof/>
          <w:color w:val="134163" w:themeColor="accent2" w:themeShade="80"/>
          <w:szCs w:val="20"/>
          <w:lang w:val="es-ES"/>
        </w:rPr>
        <w:t>A</w:t>
      </w:r>
      <w:r w:rsidRPr="006B24DA">
        <w:rPr>
          <w:noProof/>
          <w:sz w:val="22"/>
          <w:szCs w:val="22"/>
          <w:lang w:val="es-ES"/>
        </w:rPr>
        <w:t xml:space="preserve">. El tema principal del evangelio de Juan es </w:t>
      </w:r>
      <w:r w:rsidRPr="006B24DA">
        <w:rPr>
          <w:b/>
          <w:noProof/>
          <w:color w:val="134163" w:themeColor="accent2" w:themeShade="80"/>
          <w:sz w:val="22"/>
          <w:szCs w:val="22"/>
          <w:lang w:val="es-ES"/>
        </w:rPr>
        <w:t>la gloria de Jesús como Hijo de Dios</w:t>
      </w:r>
      <w:r w:rsidRPr="006B24DA">
        <w:rPr>
          <w:noProof/>
          <w:sz w:val="22"/>
          <w:szCs w:val="22"/>
          <w:lang w:val="es-ES"/>
        </w:rPr>
        <w:t>. Esto se ve:</w:t>
      </w:r>
    </w:p>
    <w:p w:rsidR="00A36667" w:rsidRPr="006B24DA" w:rsidRDefault="00A36667" w:rsidP="00A36667">
      <w:pPr>
        <w:pStyle w:val="Prrafodelista"/>
        <w:numPr>
          <w:ilvl w:val="0"/>
          <w:numId w:val="6"/>
        </w:numPr>
        <w:spacing w:after="0" w:line="276" w:lineRule="auto"/>
        <w:rPr>
          <w:noProof/>
          <w:sz w:val="22"/>
          <w:szCs w:val="22"/>
          <w:lang w:val="es-ES"/>
        </w:rPr>
      </w:pPr>
      <w:r w:rsidRPr="006B24DA">
        <w:rPr>
          <w:noProof/>
          <w:sz w:val="22"/>
          <w:szCs w:val="22"/>
          <w:lang w:val="es-ES"/>
        </w:rPr>
        <w:t xml:space="preserve">En los </w:t>
      </w:r>
      <w:r w:rsidRPr="006B24DA">
        <w:rPr>
          <w:b/>
          <w:noProof/>
          <w:sz w:val="22"/>
          <w:szCs w:val="22"/>
          <w:lang w:val="es-ES"/>
        </w:rPr>
        <w:t>milagro</w:t>
      </w:r>
      <w:r w:rsidRPr="006B24DA">
        <w:rPr>
          <w:noProof/>
          <w:sz w:val="22"/>
          <w:szCs w:val="22"/>
          <w:lang w:val="es-ES"/>
        </w:rPr>
        <w:t>s. Todos los milagros señalan a Jesús como el gloriosos Hijo de Dios; es por</w:t>
      </w:r>
      <w:r w:rsidR="00D65F3B" w:rsidRPr="006B24DA">
        <w:rPr>
          <w:noProof/>
          <w:sz w:val="22"/>
          <w:szCs w:val="22"/>
          <w:lang w:val="es-ES"/>
        </w:rPr>
        <w:t xml:space="preserve"> </w:t>
      </w:r>
      <w:r w:rsidRPr="006B24DA">
        <w:rPr>
          <w:noProof/>
          <w:sz w:val="22"/>
          <w:szCs w:val="22"/>
          <w:lang w:val="es-ES"/>
        </w:rPr>
        <w:t>esta razón que Juan empleó en lugar de `milagros' la palabra `señal'.</w:t>
      </w:r>
    </w:p>
    <w:p w:rsidR="00A36667" w:rsidRPr="006B24DA" w:rsidRDefault="00A36667" w:rsidP="00A36667">
      <w:pPr>
        <w:pStyle w:val="Prrafodelista"/>
        <w:numPr>
          <w:ilvl w:val="0"/>
          <w:numId w:val="6"/>
        </w:numPr>
        <w:spacing w:after="0" w:line="276" w:lineRule="auto"/>
        <w:rPr>
          <w:noProof/>
          <w:sz w:val="22"/>
          <w:szCs w:val="22"/>
          <w:lang w:val="es-ES"/>
        </w:rPr>
      </w:pPr>
      <w:r w:rsidRPr="006B24DA">
        <w:rPr>
          <w:noProof/>
          <w:sz w:val="22"/>
          <w:szCs w:val="22"/>
          <w:lang w:val="es-ES"/>
        </w:rPr>
        <w:t xml:space="preserve">b. En las palabras </w:t>
      </w:r>
      <w:r w:rsidRPr="006B24DA">
        <w:rPr>
          <w:b/>
          <w:noProof/>
          <w:sz w:val="22"/>
          <w:szCs w:val="22"/>
          <w:lang w:val="es-ES"/>
        </w:rPr>
        <w:t>"Yo soy"</w:t>
      </w:r>
      <w:r w:rsidRPr="006B24DA">
        <w:rPr>
          <w:noProof/>
          <w:sz w:val="22"/>
          <w:szCs w:val="22"/>
          <w:lang w:val="es-ES"/>
        </w:rPr>
        <w:t>. La gloria de Jesús se evidencia también mediante las palabras de la</w:t>
      </w:r>
      <w:r w:rsidR="00D65F3B" w:rsidRPr="006B24DA">
        <w:rPr>
          <w:noProof/>
          <w:sz w:val="22"/>
          <w:szCs w:val="22"/>
          <w:lang w:val="es-ES"/>
        </w:rPr>
        <w:t xml:space="preserve"> </w:t>
      </w:r>
      <w:r w:rsidRPr="006B24DA">
        <w:rPr>
          <w:noProof/>
          <w:sz w:val="22"/>
          <w:szCs w:val="22"/>
          <w:lang w:val="es-ES"/>
        </w:rPr>
        <w:t>autorevelación de Jesús al decir "Yo soy". Estas palabras tienen su trasfondo en el AT; por</w:t>
      </w:r>
      <w:r w:rsidR="00D65F3B" w:rsidRPr="006B24DA">
        <w:rPr>
          <w:noProof/>
          <w:sz w:val="22"/>
          <w:szCs w:val="22"/>
          <w:lang w:val="es-ES"/>
        </w:rPr>
        <w:t xml:space="preserve"> </w:t>
      </w:r>
      <w:r w:rsidRPr="006B24DA">
        <w:rPr>
          <w:noProof/>
          <w:sz w:val="22"/>
          <w:szCs w:val="22"/>
          <w:lang w:val="es-ES"/>
        </w:rPr>
        <w:t>ejemplo Éxodo 3,14, donde Dios se revela como el Dios supremo de su pueblo. Él es la luz del</w:t>
      </w:r>
      <w:r w:rsidR="00D65F3B" w:rsidRPr="006B24DA">
        <w:rPr>
          <w:noProof/>
          <w:sz w:val="22"/>
          <w:szCs w:val="22"/>
          <w:lang w:val="es-ES"/>
        </w:rPr>
        <w:t xml:space="preserve"> </w:t>
      </w:r>
      <w:r w:rsidRPr="006B24DA">
        <w:rPr>
          <w:noProof/>
          <w:sz w:val="22"/>
          <w:szCs w:val="22"/>
          <w:lang w:val="es-ES"/>
        </w:rPr>
        <w:t>mundo, la vida, el camino, la verdad, el pámpano verdadero. El que confía en Él, nunca será</w:t>
      </w:r>
      <w:r w:rsidR="00D65F3B" w:rsidRPr="006B24DA">
        <w:rPr>
          <w:noProof/>
          <w:sz w:val="22"/>
          <w:szCs w:val="22"/>
          <w:lang w:val="es-ES"/>
        </w:rPr>
        <w:t xml:space="preserve"> </w:t>
      </w:r>
      <w:r w:rsidRPr="006B24DA">
        <w:rPr>
          <w:noProof/>
          <w:sz w:val="22"/>
          <w:szCs w:val="22"/>
          <w:lang w:val="es-ES"/>
        </w:rPr>
        <w:t>defraudado, pues Él es la única persona que nos revela y conduce al Padre.</w:t>
      </w:r>
    </w:p>
    <w:p w:rsidR="00AF1748" w:rsidRPr="006B24DA" w:rsidRDefault="00187454" w:rsidP="00A36667">
      <w:pPr>
        <w:pStyle w:val="Prrafodelista"/>
        <w:numPr>
          <w:ilvl w:val="0"/>
          <w:numId w:val="6"/>
        </w:numPr>
        <w:spacing w:after="0" w:line="276" w:lineRule="auto"/>
        <w:rPr>
          <w:noProof/>
          <w:sz w:val="22"/>
          <w:szCs w:val="22"/>
          <w:lang w:val="es-ES"/>
        </w:rPr>
      </w:pPr>
      <w:r w:rsidRPr="006B24DA">
        <w:rPr>
          <w:noProof/>
          <w:sz w:val="22"/>
          <w:szCs w:val="22"/>
          <w:lang w:val="es-ES"/>
        </w:rPr>
        <w:t xml:space="preserve">c. </w:t>
      </w:r>
      <w:r w:rsidR="00A36667" w:rsidRPr="006B24DA">
        <w:rPr>
          <w:noProof/>
          <w:sz w:val="22"/>
          <w:szCs w:val="22"/>
          <w:lang w:val="es-ES"/>
        </w:rPr>
        <w:t>Juan hace con preferencia uso de la</w:t>
      </w:r>
      <w:r w:rsidR="00D65F3B" w:rsidRPr="006B24DA">
        <w:rPr>
          <w:noProof/>
          <w:sz w:val="22"/>
          <w:szCs w:val="22"/>
          <w:lang w:val="es-ES"/>
        </w:rPr>
        <w:t xml:space="preserve"> </w:t>
      </w:r>
      <w:r w:rsidR="00A36667" w:rsidRPr="006B24DA">
        <w:rPr>
          <w:noProof/>
          <w:sz w:val="22"/>
          <w:szCs w:val="22"/>
          <w:lang w:val="es-ES"/>
        </w:rPr>
        <w:t xml:space="preserve">palabra </w:t>
      </w:r>
      <w:r w:rsidR="00A36667" w:rsidRPr="006B24DA">
        <w:rPr>
          <w:b/>
          <w:noProof/>
          <w:sz w:val="22"/>
          <w:szCs w:val="22"/>
          <w:lang w:val="es-ES"/>
        </w:rPr>
        <w:t>"ser glorificado"</w:t>
      </w:r>
      <w:r w:rsidR="00A36667" w:rsidRPr="006B24DA">
        <w:rPr>
          <w:noProof/>
          <w:sz w:val="22"/>
          <w:szCs w:val="22"/>
          <w:lang w:val="es-ES"/>
        </w:rPr>
        <w:t xml:space="preserve"> y "levantado de la tierra" (3,14; 8,28; 12,32-33), refiriéndose a la muerte</w:t>
      </w:r>
      <w:r w:rsidR="00D65F3B" w:rsidRPr="006B24DA">
        <w:rPr>
          <w:noProof/>
          <w:sz w:val="22"/>
          <w:szCs w:val="22"/>
          <w:lang w:val="es-ES"/>
        </w:rPr>
        <w:t xml:space="preserve"> </w:t>
      </w:r>
      <w:r w:rsidR="00A36667" w:rsidRPr="006B24DA">
        <w:rPr>
          <w:noProof/>
          <w:sz w:val="22"/>
          <w:szCs w:val="22"/>
          <w:lang w:val="es-ES"/>
        </w:rPr>
        <w:t>de Jesús, pero ta</w:t>
      </w:r>
      <w:r w:rsidRPr="006B24DA">
        <w:rPr>
          <w:noProof/>
          <w:sz w:val="22"/>
          <w:szCs w:val="22"/>
          <w:lang w:val="es-ES"/>
        </w:rPr>
        <w:t>mbién a su futura glorificación (su muerte en la cruz, su resurreción y glorificación cuando vuelve al Padre)</w:t>
      </w:r>
      <w:r w:rsidR="00955B80" w:rsidRPr="006B24DA">
        <w:rPr>
          <w:noProof/>
          <w:sz w:val="22"/>
          <w:szCs w:val="22"/>
          <w:lang w:val="es-ES"/>
        </w:rPr>
        <w:t>.</w:t>
      </w:r>
    </w:p>
    <w:p w:rsidR="00D65F3B" w:rsidRPr="006B24DA" w:rsidRDefault="00A36667" w:rsidP="00A36667">
      <w:pPr>
        <w:spacing w:after="0" w:line="276" w:lineRule="auto"/>
        <w:rPr>
          <w:noProof/>
          <w:sz w:val="22"/>
          <w:szCs w:val="22"/>
          <w:lang w:val="es-ES"/>
        </w:rPr>
      </w:pPr>
      <w:r w:rsidRPr="004447FB">
        <w:rPr>
          <w:b/>
          <w:noProof/>
          <w:color w:val="134163" w:themeColor="accent2" w:themeShade="80"/>
          <w:szCs w:val="20"/>
          <w:lang w:val="es-ES"/>
        </w:rPr>
        <w:lastRenderedPageBreak/>
        <w:t>B</w:t>
      </w:r>
      <w:r w:rsidRPr="00A36667">
        <w:rPr>
          <w:noProof/>
          <w:szCs w:val="20"/>
          <w:lang w:val="es-ES"/>
        </w:rPr>
        <w:t xml:space="preserve">. </w:t>
      </w:r>
      <w:r w:rsidRPr="006B24DA">
        <w:rPr>
          <w:noProof/>
          <w:sz w:val="22"/>
          <w:szCs w:val="22"/>
          <w:lang w:val="es-ES"/>
        </w:rPr>
        <w:t xml:space="preserve">El discurso sobre </w:t>
      </w:r>
      <w:r w:rsidR="00B55170" w:rsidRPr="006B24DA">
        <w:rPr>
          <w:b/>
          <w:noProof/>
          <w:color w:val="134163" w:themeColor="accent2" w:themeShade="80"/>
          <w:sz w:val="22"/>
          <w:szCs w:val="22"/>
          <w:lang w:val="es-ES"/>
        </w:rPr>
        <w:t>la promesa</w:t>
      </w:r>
      <w:r w:rsidRPr="006B24DA">
        <w:rPr>
          <w:b/>
          <w:noProof/>
          <w:color w:val="134163" w:themeColor="accent2" w:themeShade="80"/>
          <w:sz w:val="22"/>
          <w:szCs w:val="22"/>
          <w:lang w:val="es-ES"/>
        </w:rPr>
        <w:t xml:space="preserve"> del Espíritu Santo</w:t>
      </w:r>
      <w:r w:rsidRPr="006B24DA">
        <w:rPr>
          <w:noProof/>
          <w:color w:val="134163" w:themeColor="accent2" w:themeShade="80"/>
          <w:sz w:val="22"/>
          <w:szCs w:val="22"/>
          <w:lang w:val="es-ES"/>
        </w:rPr>
        <w:t xml:space="preserve"> </w:t>
      </w:r>
      <w:r w:rsidRPr="006B24DA">
        <w:rPr>
          <w:noProof/>
          <w:sz w:val="22"/>
          <w:szCs w:val="22"/>
          <w:lang w:val="es-ES"/>
        </w:rPr>
        <w:t>toma un lugar pro</w:t>
      </w:r>
      <w:r w:rsidR="00D65F3B" w:rsidRPr="006B24DA">
        <w:rPr>
          <w:noProof/>
          <w:sz w:val="22"/>
          <w:szCs w:val="22"/>
          <w:lang w:val="es-ES"/>
        </w:rPr>
        <w:t xml:space="preserve">minente en este evangelio. </w:t>
      </w:r>
    </w:p>
    <w:p w:rsidR="00D65F3B" w:rsidRPr="006B24DA" w:rsidRDefault="00D65F3B" w:rsidP="00D65F3B">
      <w:pPr>
        <w:pStyle w:val="Prrafodelista"/>
        <w:numPr>
          <w:ilvl w:val="0"/>
          <w:numId w:val="8"/>
        </w:numPr>
        <w:spacing w:after="0" w:line="276" w:lineRule="auto"/>
        <w:rPr>
          <w:noProof/>
          <w:sz w:val="22"/>
          <w:szCs w:val="22"/>
          <w:lang w:val="es-ES"/>
        </w:rPr>
      </w:pPr>
      <w:r w:rsidRPr="006B24DA">
        <w:rPr>
          <w:noProof/>
          <w:sz w:val="22"/>
          <w:szCs w:val="22"/>
          <w:lang w:val="es-ES"/>
        </w:rPr>
        <w:t xml:space="preserve">A Él </w:t>
      </w:r>
      <w:r w:rsidR="00570B3F" w:rsidRPr="006B24DA">
        <w:rPr>
          <w:noProof/>
          <w:sz w:val="22"/>
          <w:szCs w:val="22"/>
          <w:lang w:val="es-ES"/>
        </w:rPr>
        <w:t>se le llama "Parakleto" (ésta palabra griega se aplica al Espíritu Santo que está</w:t>
      </w:r>
      <w:r w:rsidR="00D663B6" w:rsidRPr="006B24DA">
        <w:rPr>
          <w:noProof/>
          <w:sz w:val="22"/>
          <w:szCs w:val="22"/>
          <w:lang w:val="es-ES"/>
        </w:rPr>
        <w:t xml:space="preserve"> </w:t>
      </w:r>
      <w:r w:rsidR="00570B3F" w:rsidRPr="006B24DA">
        <w:rPr>
          <w:noProof/>
          <w:sz w:val="22"/>
          <w:szCs w:val="22"/>
          <w:lang w:val="es-ES"/>
        </w:rPr>
        <w:t>entre nosotros como el “consolador” y ayuda espiritual</w:t>
      </w:r>
      <w:r w:rsidR="00D663B6" w:rsidRPr="006B24DA">
        <w:rPr>
          <w:noProof/>
          <w:sz w:val="22"/>
          <w:szCs w:val="22"/>
          <w:lang w:val="es-ES"/>
        </w:rPr>
        <w:t>; también aplica a Jesús como “abogado” en el reino celestial entre Dios y los cristianos que han pecado);</w:t>
      </w:r>
    </w:p>
    <w:p w:rsidR="00D65F3B" w:rsidRPr="006B24DA" w:rsidRDefault="00A36667" w:rsidP="00D65F3B">
      <w:pPr>
        <w:pStyle w:val="Prrafodelista"/>
        <w:numPr>
          <w:ilvl w:val="0"/>
          <w:numId w:val="8"/>
        </w:numPr>
        <w:spacing w:after="0" w:line="276" w:lineRule="auto"/>
        <w:rPr>
          <w:noProof/>
          <w:sz w:val="22"/>
          <w:szCs w:val="22"/>
          <w:lang w:val="es-ES"/>
        </w:rPr>
      </w:pPr>
      <w:r w:rsidRPr="006B24DA">
        <w:rPr>
          <w:noProof/>
          <w:sz w:val="22"/>
          <w:szCs w:val="22"/>
          <w:lang w:val="es-ES"/>
        </w:rPr>
        <w:t>Él tomará el lugar de Cristo cuando éste haya regresado a</w:t>
      </w:r>
      <w:r w:rsidR="00D65F3B" w:rsidRPr="006B24DA">
        <w:rPr>
          <w:noProof/>
          <w:sz w:val="22"/>
          <w:szCs w:val="22"/>
          <w:lang w:val="es-ES"/>
        </w:rPr>
        <w:t xml:space="preserve"> su Padre; </w:t>
      </w:r>
    </w:p>
    <w:p w:rsidR="00D65F3B" w:rsidRPr="006B24DA" w:rsidRDefault="00D65F3B" w:rsidP="00D65F3B">
      <w:pPr>
        <w:pStyle w:val="Prrafodelista"/>
        <w:numPr>
          <w:ilvl w:val="0"/>
          <w:numId w:val="8"/>
        </w:numPr>
        <w:spacing w:after="0" w:line="276" w:lineRule="auto"/>
        <w:rPr>
          <w:noProof/>
          <w:sz w:val="22"/>
          <w:szCs w:val="22"/>
          <w:lang w:val="es-ES"/>
        </w:rPr>
      </w:pPr>
      <w:r w:rsidRPr="006B24DA">
        <w:rPr>
          <w:noProof/>
          <w:sz w:val="22"/>
          <w:szCs w:val="22"/>
          <w:lang w:val="es-ES"/>
        </w:rPr>
        <w:t xml:space="preserve">Él </w:t>
      </w:r>
      <w:r w:rsidR="00A36667" w:rsidRPr="006B24DA">
        <w:rPr>
          <w:noProof/>
          <w:sz w:val="22"/>
          <w:szCs w:val="22"/>
          <w:lang w:val="es-ES"/>
        </w:rPr>
        <w:t xml:space="preserve">ayudará a los discípulos dándoles la virtud para testificar de su </w:t>
      </w:r>
      <w:r w:rsidRPr="006B24DA">
        <w:rPr>
          <w:noProof/>
          <w:sz w:val="22"/>
          <w:szCs w:val="22"/>
          <w:lang w:val="es-ES"/>
        </w:rPr>
        <w:t xml:space="preserve">Señor, y para enseñarles acerca </w:t>
      </w:r>
      <w:r w:rsidR="00A36667" w:rsidRPr="006B24DA">
        <w:rPr>
          <w:noProof/>
          <w:sz w:val="22"/>
          <w:szCs w:val="22"/>
          <w:lang w:val="es-ES"/>
        </w:rPr>
        <w:t>de todo lo que Jesús les había hablado de su propia persona.</w:t>
      </w:r>
    </w:p>
    <w:p w:rsidR="00D65F3B" w:rsidRPr="006B24DA" w:rsidRDefault="00A36667" w:rsidP="00D65F3B">
      <w:pPr>
        <w:pStyle w:val="Prrafodelista"/>
        <w:numPr>
          <w:ilvl w:val="0"/>
          <w:numId w:val="8"/>
        </w:numPr>
        <w:spacing w:after="0" w:line="276" w:lineRule="auto"/>
        <w:rPr>
          <w:noProof/>
          <w:sz w:val="22"/>
          <w:szCs w:val="22"/>
          <w:lang w:val="es-ES"/>
        </w:rPr>
      </w:pPr>
      <w:r w:rsidRPr="006B24DA">
        <w:rPr>
          <w:noProof/>
          <w:sz w:val="22"/>
          <w:szCs w:val="22"/>
          <w:lang w:val="es-ES"/>
        </w:rPr>
        <w:t xml:space="preserve"> El E</w:t>
      </w:r>
      <w:r w:rsidR="00D65F3B" w:rsidRPr="006B24DA">
        <w:rPr>
          <w:noProof/>
          <w:sz w:val="22"/>
          <w:szCs w:val="22"/>
          <w:lang w:val="es-ES"/>
        </w:rPr>
        <w:t xml:space="preserve">spíritu Santo les guiará a toda </w:t>
      </w:r>
      <w:r w:rsidRPr="006B24DA">
        <w:rPr>
          <w:noProof/>
          <w:sz w:val="22"/>
          <w:szCs w:val="22"/>
          <w:lang w:val="es-ES"/>
        </w:rPr>
        <w:t xml:space="preserve">verdad y glorificará a Cristo. </w:t>
      </w:r>
    </w:p>
    <w:p w:rsidR="00A36667" w:rsidRPr="006B24DA" w:rsidRDefault="00A36667" w:rsidP="00D65F3B">
      <w:pPr>
        <w:pStyle w:val="Prrafodelista"/>
        <w:numPr>
          <w:ilvl w:val="0"/>
          <w:numId w:val="8"/>
        </w:numPr>
        <w:spacing w:after="0" w:line="276" w:lineRule="auto"/>
        <w:rPr>
          <w:noProof/>
          <w:sz w:val="22"/>
          <w:szCs w:val="22"/>
          <w:lang w:val="es-ES"/>
        </w:rPr>
      </w:pPr>
      <w:r w:rsidRPr="006B24DA">
        <w:rPr>
          <w:noProof/>
          <w:sz w:val="22"/>
          <w:szCs w:val="22"/>
          <w:lang w:val="es-ES"/>
        </w:rPr>
        <w:t>Este Espíritu será la gran compensación por la ausencia de Jesús.</w:t>
      </w:r>
      <w:r w:rsidRPr="006B24DA">
        <w:rPr>
          <w:noProof/>
          <w:sz w:val="22"/>
          <w:szCs w:val="22"/>
          <w:lang w:val="es-ES"/>
        </w:rPr>
        <w:cr/>
      </w:r>
    </w:p>
    <w:p w:rsidR="009E30DF" w:rsidRPr="006B24DA" w:rsidRDefault="009E30DF" w:rsidP="009E30DF">
      <w:pPr>
        <w:spacing w:after="0" w:line="276" w:lineRule="auto"/>
        <w:rPr>
          <w:noProof/>
          <w:sz w:val="22"/>
          <w:szCs w:val="22"/>
          <w:lang w:val="es-ES"/>
        </w:rPr>
      </w:pPr>
    </w:p>
    <w:p w:rsidR="009E30DF" w:rsidRPr="006B24DA" w:rsidRDefault="003A26AC" w:rsidP="009E30DF">
      <w:pPr>
        <w:spacing w:after="0" w:line="276" w:lineRule="auto"/>
        <w:rPr>
          <w:noProof/>
          <w:sz w:val="22"/>
          <w:szCs w:val="22"/>
          <w:lang w:val="es-ES"/>
        </w:rPr>
      </w:pPr>
      <w:r w:rsidRPr="006B24DA">
        <w:rPr>
          <w:noProof/>
          <w:sz w:val="22"/>
          <w:szCs w:val="22"/>
          <w:lang w:val="es-ES"/>
        </w:rPr>
        <w:t xml:space="preserve">El proposito de Juan es convencer al pecador de la persona verdadera de Cristo…”para que creais” </w:t>
      </w:r>
      <w:r w:rsidRPr="006B24DA">
        <w:rPr>
          <w:noProof/>
          <w:color w:val="2683C6" w:themeColor="accent2"/>
          <w:sz w:val="22"/>
          <w:szCs w:val="22"/>
          <w:lang w:val="es-ES"/>
        </w:rPr>
        <w:t>(Jn.20:31).</w:t>
      </w:r>
      <w:r w:rsidRPr="006B24DA">
        <w:rPr>
          <w:noProof/>
          <w:sz w:val="22"/>
          <w:szCs w:val="22"/>
          <w:lang w:val="es-ES"/>
        </w:rPr>
        <w:t>Es necesario creer en el verdadero Cristo para tener vida eterna, y Juan entonces nos da en este evangelio un inmenso regalo.21 capitulos demostrando que Jesus es Dios en carne humana, que él es totalmente Dios y totalmente hombre. Y Juan apoya este hecho acerca de</w:t>
      </w:r>
      <w:bookmarkStart w:id="1" w:name="_GoBack"/>
      <w:bookmarkEnd w:id="1"/>
      <w:r w:rsidRPr="006B24DA">
        <w:rPr>
          <w:noProof/>
          <w:sz w:val="22"/>
          <w:szCs w:val="22"/>
          <w:lang w:val="es-ES"/>
        </w:rPr>
        <w:t xml:space="preserve"> la deidad de Cristo al mostrar sus declaraciones divinas, registrar sus obras divinas (milagros) y palabras divinas, y Juan lo hace para demostrar que estamos hablando de una persona divina. Y este es el objetivo de Juan</w:t>
      </w:r>
      <w:r w:rsidR="00931BE2" w:rsidRPr="006B24DA">
        <w:rPr>
          <w:noProof/>
          <w:sz w:val="22"/>
          <w:szCs w:val="22"/>
          <w:lang w:val="es-ES"/>
        </w:rPr>
        <w:t>.</w:t>
      </w:r>
    </w:p>
    <w:p w:rsidR="009E30DF" w:rsidRDefault="009E30DF" w:rsidP="009E30DF">
      <w:pPr>
        <w:spacing w:after="0" w:line="276" w:lineRule="auto"/>
        <w:rPr>
          <w:noProof/>
          <w:szCs w:val="20"/>
          <w:lang w:val="es-ES"/>
        </w:rPr>
      </w:pPr>
    </w:p>
    <w:p w:rsidR="009E30DF" w:rsidRDefault="009E30DF" w:rsidP="009E30DF">
      <w:pPr>
        <w:spacing w:after="0" w:line="276" w:lineRule="auto"/>
        <w:rPr>
          <w:noProof/>
          <w:szCs w:val="20"/>
          <w:lang w:val="es-ES"/>
        </w:rPr>
      </w:pPr>
    </w:p>
    <w:bookmarkEnd w:id="0"/>
    <w:p w:rsidR="005A6DB2" w:rsidRDefault="005A6DB2" w:rsidP="008529DF">
      <w:pPr>
        <w:pStyle w:val="Ttulo"/>
        <w:spacing w:line="276" w:lineRule="auto"/>
        <w:rPr>
          <w:rFonts w:asciiTheme="minorHAnsi" w:hAnsiTheme="minorHAnsi"/>
          <w:noProof/>
          <w:lang w:val="es-ES"/>
        </w:rPr>
      </w:pPr>
    </w:p>
    <w:p w:rsidR="0094155E" w:rsidRDefault="0094155E" w:rsidP="0094155E">
      <w:pPr>
        <w:rPr>
          <w:lang w:val="es-ES"/>
        </w:rPr>
      </w:pPr>
    </w:p>
    <w:p w:rsidR="0094155E" w:rsidRDefault="0094155E" w:rsidP="0094155E">
      <w:pPr>
        <w:rPr>
          <w:lang w:val="es-ES"/>
        </w:rPr>
      </w:pPr>
    </w:p>
    <w:p w:rsidR="0094155E" w:rsidRDefault="0094155E" w:rsidP="0094155E">
      <w:pPr>
        <w:rPr>
          <w:lang w:val="es-ES"/>
        </w:rPr>
      </w:pPr>
    </w:p>
    <w:p w:rsidR="0094155E" w:rsidRDefault="0094155E" w:rsidP="0094155E">
      <w:pPr>
        <w:rPr>
          <w:lang w:val="es-ES"/>
        </w:rPr>
      </w:pPr>
    </w:p>
    <w:p w:rsidR="0094155E" w:rsidRDefault="0094155E" w:rsidP="0094155E">
      <w:pPr>
        <w:rPr>
          <w:lang w:val="es-ES"/>
        </w:rPr>
      </w:pPr>
    </w:p>
    <w:p w:rsidR="0094155E" w:rsidRDefault="0094155E" w:rsidP="0094155E">
      <w:pPr>
        <w:rPr>
          <w:lang w:val="es-ES"/>
        </w:rPr>
      </w:pPr>
    </w:p>
    <w:p w:rsidR="0094155E" w:rsidRDefault="0094155E" w:rsidP="0094155E">
      <w:pPr>
        <w:rPr>
          <w:lang w:val="es-ES"/>
        </w:rPr>
      </w:pPr>
    </w:p>
    <w:p w:rsidR="0094155E" w:rsidRDefault="0094155E" w:rsidP="0094155E">
      <w:pPr>
        <w:rPr>
          <w:lang w:val="es-ES"/>
        </w:rPr>
      </w:pPr>
    </w:p>
    <w:p w:rsidR="0094155E" w:rsidRPr="0094155E" w:rsidRDefault="0094155E" w:rsidP="0094155E">
      <w:pPr>
        <w:rPr>
          <w:lang w:val="es-ES"/>
        </w:rPr>
      </w:pPr>
    </w:p>
    <w:p w:rsidR="005A6DB2" w:rsidRDefault="005A6DB2" w:rsidP="008529DF">
      <w:pPr>
        <w:pStyle w:val="Ttulo"/>
        <w:spacing w:line="276" w:lineRule="auto"/>
        <w:rPr>
          <w:rFonts w:asciiTheme="minorHAnsi" w:hAnsiTheme="minorHAnsi"/>
          <w:noProof/>
          <w:lang w:val="es-ES"/>
        </w:rPr>
      </w:pPr>
    </w:p>
    <w:p w:rsidR="005A6DB2" w:rsidRDefault="005A6DB2" w:rsidP="008529DF">
      <w:pPr>
        <w:pStyle w:val="Ttulo"/>
        <w:spacing w:line="276" w:lineRule="auto"/>
        <w:rPr>
          <w:rFonts w:asciiTheme="minorHAnsi" w:hAnsiTheme="minorHAnsi"/>
          <w:noProof/>
          <w:lang w:val="es-ES"/>
        </w:rPr>
      </w:pPr>
    </w:p>
    <w:p w:rsidR="005A6DB2" w:rsidRDefault="005A6DB2" w:rsidP="008529DF">
      <w:pPr>
        <w:pStyle w:val="Ttulo"/>
        <w:spacing w:line="276" w:lineRule="auto"/>
        <w:rPr>
          <w:rFonts w:asciiTheme="minorHAnsi" w:hAnsiTheme="minorHAnsi"/>
          <w:noProof/>
          <w:lang w:val="es-ES"/>
        </w:rPr>
      </w:pPr>
    </w:p>
    <w:p w:rsidR="005A6DB2" w:rsidRDefault="005A6DB2" w:rsidP="008529DF">
      <w:pPr>
        <w:pStyle w:val="Ttulo"/>
        <w:spacing w:line="276" w:lineRule="auto"/>
        <w:rPr>
          <w:rFonts w:asciiTheme="minorHAnsi" w:hAnsiTheme="minorHAnsi"/>
          <w:noProof/>
          <w:lang w:val="es-ES"/>
        </w:rPr>
      </w:pPr>
    </w:p>
    <w:p w:rsidR="004D6BC2" w:rsidRPr="00EC7F48" w:rsidRDefault="004D6BC2" w:rsidP="007C352B">
      <w:pPr>
        <w:spacing w:line="276" w:lineRule="auto"/>
        <w:rPr>
          <w:noProof/>
          <w:lang w:val="es-ES"/>
        </w:rPr>
      </w:pPr>
    </w:p>
    <w:sectPr w:rsidR="004D6BC2" w:rsidRPr="00EC7F48" w:rsidSect="00F2073E">
      <w:headerReference w:type="default" r:id="rId9"/>
      <w:pgSz w:w="12240" w:h="15840"/>
      <w:pgMar w:top="1440"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9E8" w:rsidRDefault="007049E8">
      <w:pPr>
        <w:spacing w:after="0"/>
      </w:pPr>
      <w:r>
        <w:separator/>
      </w:r>
    </w:p>
  </w:endnote>
  <w:endnote w:type="continuationSeparator" w:id="0">
    <w:p w:rsidR="007049E8" w:rsidRDefault="00704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TKaiti">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9E8" w:rsidRDefault="007049E8">
      <w:pPr>
        <w:spacing w:after="0"/>
      </w:pPr>
      <w:r>
        <w:separator/>
      </w:r>
    </w:p>
  </w:footnote>
  <w:footnote w:type="continuationSeparator" w:id="0">
    <w:p w:rsidR="007049E8" w:rsidRDefault="00704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963687"/>
      <w:docPartObj>
        <w:docPartGallery w:val="Page Numbers (Top of Page)"/>
        <w:docPartUnique/>
      </w:docPartObj>
    </w:sdtPr>
    <w:sdtContent>
      <w:p w:rsidR="0094155E" w:rsidRDefault="0094155E">
        <w:pPr>
          <w:pStyle w:val="Encabezado"/>
          <w:jc w:val="right"/>
        </w:pPr>
        <w:r>
          <w:fldChar w:fldCharType="begin"/>
        </w:r>
        <w:r>
          <w:instrText>PAGE   \* MERGEFORMAT</w:instrText>
        </w:r>
        <w:r>
          <w:fldChar w:fldCharType="separate"/>
        </w:r>
        <w:r w:rsidR="00CE6B8B" w:rsidRPr="00CE6B8B">
          <w:rPr>
            <w:noProof/>
            <w:lang w:val="es-ES"/>
          </w:rPr>
          <w:t>2</w:t>
        </w:r>
        <w:r>
          <w:fldChar w:fldCharType="end"/>
        </w:r>
      </w:p>
    </w:sdtContent>
  </w:sdt>
  <w:p w:rsidR="0094155E" w:rsidRDefault="009415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8CB"/>
    <w:multiLevelType w:val="hybridMultilevel"/>
    <w:tmpl w:val="650E4E1A"/>
    <w:lvl w:ilvl="0" w:tplc="340A0001">
      <w:start w:val="1"/>
      <w:numFmt w:val="bullet"/>
      <w:lvlText w:val=""/>
      <w:lvlJc w:val="left"/>
      <w:pPr>
        <w:ind w:left="758" w:hanging="360"/>
      </w:pPr>
      <w:rPr>
        <w:rFonts w:ascii="Symbol" w:hAnsi="Symbol" w:hint="default"/>
      </w:rPr>
    </w:lvl>
    <w:lvl w:ilvl="1" w:tplc="340A0003" w:tentative="1">
      <w:start w:val="1"/>
      <w:numFmt w:val="bullet"/>
      <w:lvlText w:val="o"/>
      <w:lvlJc w:val="left"/>
      <w:pPr>
        <w:ind w:left="1478" w:hanging="360"/>
      </w:pPr>
      <w:rPr>
        <w:rFonts w:ascii="Courier New" w:hAnsi="Courier New" w:cs="Courier New" w:hint="default"/>
      </w:rPr>
    </w:lvl>
    <w:lvl w:ilvl="2" w:tplc="340A0005" w:tentative="1">
      <w:start w:val="1"/>
      <w:numFmt w:val="bullet"/>
      <w:lvlText w:val=""/>
      <w:lvlJc w:val="left"/>
      <w:pPr>
        <w:ind w:left="2198" w:hanging="360"/>
      </w:pPr>
      <w:rPr>
        <w:rFonts w:ascii="Wingdings" w:hAnsi="Wingdings" w:hint="default"/>
      </w:rPr>
    </w:lvl>
    <w:lvl w:ilvl="3" w:tplc="340A0001" w:tentative="1">
      <w:start w:val="1"/>
      <w:numFmt w:val="bullet"/>
      <w:lvlText w:val=""/>
      <w:lvlJc w:val="left"/>
      <w:pPr>
        <w:ind w:left="2918" w:hanging="360"/>
      </w:pPr>
      <w:rPr>
        <w:rFonts w:ascii="Symbol" w:hAnsi="Symbol" w:hint="default"/>
      </w:rPr>
    </w:lvl>
    <w:lvl w:ilvl="4" w:tplc="340A0003" w:tentative="1">
      <w:start w:val="1"/>
      <w:numFmt w:val="bullet"/>
      <w:lvlText w:val="o"/>
      <w:lvlJc w:val="left"/>
      <w:pPr>
        <w:ind w:left="3638" w:hanging="360"/>
      </w:pPr>
      <w:rPr>
        <w:rFonts w:ascii="Courier New" w:hAnsi="Courier New" w:cs="Courier New" w:hint="default"/>
      </w:rPr>
    </w:lvl>
    <w:lvl w:ilvl="5" w:tplc="340A0005" w:tentative="1">
      <w:start w:val="1"/>
      <w:numFmt w:val="bullet"/>
      <w:lvlText w:val=""/>
      <w:lvlJc w:val="left"/>
      <w:pPr>
        <w:ind w:left="4358" w:hanging="360"/>
      </w:pPr>
      <w:rPr>
        <w:rFonts w:ascii="Wingdings" w:hAnsi="Wingdings" w:hint="default"/>
      </w:rPr>
    </w:lvl>
    <w:lvl w:ilvl="6" w:tplc="340A0001" w:tentative="1">
      <w:start w:val="1"/>
      <w:numFmt w:val="bullet"/>
      <w:lvlText w:val=""/>
      <w:lvlJc w:val="left"/>
      <w:pPr>
        <w:ind w:left="5078" w:hanging="360"/>
      </w:pPr>
      <w:rPr>
        <w:rFonts w:ascii="Symbol" w:hAnsi="Symbol" w:hint="default"/>
      </w:rPr>
    </w:lvl>
    <w:lvl w:ilvl="7" w:tplc="340A0003" w:tentative="1">
      <w:start w:val="1"/>
      <w:numFmt w:val="bullet"/>
      <w:lvlText w:val="o"/>
      <w:lvlJc w:val="left"/>
      <w:pPr>
        <w:ind w:left="5798" w:hanging="360"/>
      </w:pPr>
      <w:rPr>
        <w:rFonts w:ascii="Courier New" w:hAnsi="Courier New" w:cs="Courier New" w:hint="default"/>
      </w:rPr>
    </w:lvl>
    <w:lvl w:ilvl="8" w:tplc="340A0005" w:tentative="1">
      <w:start w:val="1"/>
      <w:numFmt w:val="bullet"/>
      <w:lvlText w:val=""/>
      <w:lvlJc w:val="left"/>
      <w:pPr>
        <w:ind w:left="6518" w:hanging="360"/>
      </w:pPr>
      <w:rPr>
        <w:rFonts w:ascii="Wingdings" w:hAnsi="Wingdings" w:hint="default"/>
      </w:rPr>
    </w:lvl>
  </w:abstractNum>
  <w:abstractNum w:abstractNumId="1" w15:restartNumberingAfterBreak="0">
    <w:nsid w:val="0E603E1B"/>
    <w:multiLevelType w:val="hybridMultilevel"/>
    <w:tmpl w:val="FB942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1424730"/>
    <w:multiLevelType w:val="hybridMultilevel"/>
    <w:tmpl w:val="98E641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71B2E56"/>
    <w:multiLevelType w:val="hybridMultilevel"/>
    <w:tmpl w:val="19A2C8F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FFD5943"/>
    <w:multiLevelType w:val="hybridMultilevel"/>
    <w:tmpl w:val="2A3A3676"/>
    <w:lvl w:ilvl="0" w:tplc="340A0001">
      <w:start w:val="1"/>
      <w:numFmt w:val="bullet"/>
      <w:lvlText w:val=""/>
      <w:lvlJc w:val="left"/>
      <w:pPr>
        <w:ind w:left="930" w:hanging="360"/>
      </w:pPr>
      <w:rPr>
        <w:rFonts w:ascii="Symbol" w:hAnsi="Symbol" w:hint="default"/>
      </w:rPr>
    </w:lvl>
    <w:lvl w:ilvl="1" w:tplc="340A0003" w:tentative="1">
      <w:start w:val="1"/>
      <w:numFmt w:val="bullet"/>
      <w:lvlText w:val="o"/>
      <w:lvlJc w:val="left"/>
      <w:pPr>
        <w:ind w:left="1650" w:hanging="360"/>
      </w:pPr>
      <w:rPr>
        <w:rFonts w:ascii="Courier New" w:hAnsi="Courier New" w:cs="Courier New" w:hint="default"/>
      </w:rPr>
    </w:lvl>
    <w:lvl w:ilvl="2" w:tplc="340A0005" w:tentative="1">
      <w:start w:val="1"/>
      <w:numFmt w:val="bullet"/>
      <w:lvlText w:val=""/>
      <w:lvlJc w:val="left"/>
      <w:pPr>
        <w:ind w:left="2370" w:hanging="360"/>
      </w:pPr>
      <w:rPr>
        <w:rFonts w:ascii="Wingdings" w:hAnsi="Wingdings" w:hint="default"/>
      </w:rPr>
    </w:lvl>
    <w:lvl w:ilvl="3" w:tplc="340A0001" w:tentative="1">
      <w:start w:val="1"/>
      <w:numFmt w:val="bullet"/>
      <w:lvlText w:val=""/>
      <w:lvlJc w:val="left"/>
      <w:pPr>
        <w:ind w:left="3090" w:hanging="360"/>
      </w:pPr>
      <w:rPr>
        <w:rFonts w:ascii="Symbol" w:hAnsi="Symbol" w:hint="default"/>
      </w:rPr>
    </w:lvl>
    <w:lvl w:ilvl="4" w:tplc="340A0003" w:tentative="1">
      <w:start w:val="1"/>
      <w:numFmt w:val="bullet"/>
      <w:lvlText w:val="o"/>
      <w:lvlJc w:val="left"/>
      <w:pPr>
        <w:ind w:left="3810" w:hanging="360"/>
      </w:pPr>
      <w:rPr>
        <w:rFonts w:ascii="Courier New" w:hAnsi="Courier New" w:cs="Courier New" w:hint="default"/>
      </w:rPr>
    </w:lvl>
    <w:lvl w:ilvl="5" w:tplc="340A0005" w:tentative="1">
      <w:start w:val="1"/>
      <w:numFmt w:val="bullet"/>
      <w:lvlText w:val=""/>
      <w:lvlJc w:val="left"/>
      <w:pPr>
        <w:ind w:left="4530" w:hanging="360"/>
      </w:pPr>
      <w:rPr>
        <w:rFonts w:ascii="Wingdings" w:hAnsi="Wingdings" w:hint="default"/>
      </w:rPr>
    </w:lvl>
    <w:lvl w:ilvl="6" w:tplc="340A0001" w:tentative="1">
      <w:start w:val="1"/>
      <w:numFmt w:val="bullet"/>
      <w:lvlText w:val=""/>
      <w:lvlJc w:val="left"/>
      <w:pPr>
        <w:ind w:left="5250" w:hanging="360"/>
      </w:pPr>
      <w:rPr>
        <w:rFonts w:ascii="Symbol" w:hAnsi="Symbol" w:hint="default"/>
      </w:rPr>
    </w:lvl>
    <w:lvl w:ilvl="7" w:tplc="340A0003" w:tentative="1">
      <w:start w:val="1"/>
      <w:numFmt w:val="bullet"/>
      <w:lvlText w:val="o"/>
      <w:lvlJc w:val="left"/>
      <w:pPr>
        <w:ind w:left="5970" w:hanging="360"/>
      </w:pPr>
      <w:rPr>
        <w:rFonts w:ascii="Courier New" w:hAnsi="Courier New" w:cs="Courier New" w:hint="default"/>
      </w:rPr>
    </w:lvl>
    <w:lvl w:ilvl="8" w:tplc="340A0005" w:tentative="1">
      <w:start w:val="1"/>
      <w:numFmt w:val="bullet"/>
      <w:lvlText w:val=""/>
      <w:lvlJc w:val="left"/>
      <w:pPr>
        <w:ind w:left="6690" w:hanging="360"/>
      </w:pPr>
      <w:rPr>
        <w:rFonts w:ascii="Wingdings" w:hAnsi="Wingdings" w:hint="default"/>
      </w:rPr>
    </w:lvl>
  </w:abstractNum>
  <w:abstractNum w:abstractNumId="5" w15:restartNumberingAfterBreak="0">
    <w:nsid w:val="284B7111"/>
    <w:multiLevelType w:val="hybridMultilevel"/>
    <w:tmpl w:val="C02C03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24E1595"/>
    <w:multiLevelType w:val="hybridMultilevel"/>
    <w:tmpl w:val="B18E49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BCA6BCD"/>
    <w:multiLevelType w:val="hybridMultilevel"/>
    <w:tmpl w:val="AAFE4A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E0D3A1B"/>
    <w:multiLevelType w:val="hybridMultilevel"/>
    <w:tmpl w:val="6D8E40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50350F3"/>
    <w:multiLevelType w:val="hybridMultilevel"/>
    <w:tmpl w:val="912253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70B37F3"/>
    <w:multiLevelType w:val="hybridMultilevel"/>
    <w:tmpl w:val="383A73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A183D"/>
    <w:multiLevelType w:val="hybridMultilevel"/>
    <w:tmpl w:val="E2C2EFD2"/>
    <w:lvl w:ilvl="0" w:tplc="340A0001">
      <w:start w:val="1"/>
      <w:numFmt w:val="bullet"/>
      <w:lvlText w:val=""/>
      <w:lvlJc w:val="left"/>
      <w:pPr>
        <w:ind w:left="758" w:hanging="360"/>
      </w:pPr>
      <w:rPr>
        <w:rFonts w:ascii="Symbol" w:hAnsi="Symbol" w:hint="default"/>
      </w:rPr>
    </w:lvl>
    <w:lvl w:ilvl="1" w:tplc="340A0003" w:tentative="1">
      <w:start w:val="1"/>
      <w:numFmt w:val="bullet"/>
      <w:lvlText w:val="o"/>
      <w:lvlJc w:val="left"/>
      <w:pPr>
        <w:ind w:left="1478" w:hanging="360"/>
      </w:pPr>
      <w:rPr>
        <w:rFonts w:ascii="Courier New" w:hAnsi="Courier New" w:cs="Courier New" w:hint="default"/>
      </w:rPr>
    </w:lvl>
    <w:lvl w:ilvl="2" w:tplc="340A0005" w:tentative="1">
      <w:start w:val="1"/>
      <w:numFmt w:val="bullet"/>
      <w:lvlText w:val=""/>
      <w:lvlJc w:val="left"/>
      <w:pPr>
        <w:ind w:left="2198" w:hanging="360"/>
      </w:pPr>
      <w:rPr>
        <w:rFonts w:ascii="Wingdings" w:hAnsi="Wingdings" w:hint="default"/>
      </w:rPr>
    </w:lvl>
    <w:lvl w:ilvl="3" w:tplc="340A0001" w:tentative="1">
      <w:start w:val="1"/>
      <w:numFmt w:val="bullet"/>
      <w:lvlText w:val=""/>
      <w:lvlJc w:val="left"/>
      <w:pPr>
        <w:ind w:left="2918" w:hanging="360"/>
      </w:pPr>
      <w:rPr>
        <w:rFonts w:ascii="Symbol" w:hAnsi="Symbol" w:hint="default"/>
      </w:rPr>
    </w:lvl>
    <w:lvl w:ilvl="4" w:tplc="340A0003" w:tentative="1">
      <w:start w:val="1"/>
      <w:numFmt w:val="bullet"/>
      <w:lvlText w:val="o"/>
      <w:lvlJc w:val="left"/>
      <w:pPr>
        <w:ind w:left="3638" w:hanging="360"/>
      </w:pPr>
      <w:rPr>
        <w:rFonts w:ascii="Courier New" w:hAnsi="Courier New" w:cs="Courier New" w:hint="default"/>
      </w:rPr>
    </w:lvl>
    <w:lvl w:ilvl="5" w:tplc="340A0005" w:tentative="1">
      <w:start w:val="1"/>
      <w:numFmt w:val="bullet"/>
      <w:lvlText w:val=""/>
      <w:lvlJc w:val="left"/>
      <w:pPr>
        <w:ind w:left="4358" w:hanging="360"/>
      </w:pPr>
      <w:rPr>
        <w:rFonts w:ascii="Wingdings" w:hAnsi="Wingdings" w:hint="default"/>
      </w:rPr>
    </w:lvl>
    <w:lvl w:ilvl="6" w:tplc="340A0001" w:tentative="1">
      <w:start w:val="1"/>
      <w:numFmt w:val="bullet"/>
      <w:lvlText w:val=""/>
      <w:lvlJc w:val="left"/>
      <w:pPr>
        <w:ind w:left="5078" w:hanging="360"/>
      </w:pPr>
      <w:rPr>
        <w:rFonts w:ascii="Symbol" w:hAnsi="Symbol" w:hint="default"/>
      </w:rPr>
    </w:lvl>
    <w:lvl w:ilvl="7" w:tplc="340A0003" w:tentative="1">
      <w:start w:val="1"/>
      <w:numFmt w:val="bullet"/>
      <w:lvlText w:val="o"/>
      <w:lvlJc w:val="left"/>
      <w:pPr>
        <w:ind w:left="5798" w:hanging="360"/>
      </w:pPr>
      <w:rPr>
        <w:rFonts w:ascii="Courier New" w:hAnsi="Courier New" w:cs="Courier New" w:hint="default"/>
      </w:rPr>
    </w:lvl>
    <w:lvl w:ilvl="8" w:tplc="340A0005" w:tentative="1">
      <w:start w:val="1"/>
      <w:numFmt w:val="bullet"/>
      <w:lvlText w:val=""/>
      <w:lvlJc w:val="left"/>
      <w:pPr>
        <w:ind w:left="6518" w:hanging="360"/>
      </w:pPr>
      <w:rPr>
        <w:rFonts w:ascii="Wingdings" w:hAnsi="Wingdings" w:hint="default"/>
      </w:rPr>
    </w:lvl>
  </w:abstractNum>
  <w:abstractNum w:abstractNumId="13" w15:restartNumberingAfterBreak="0">
    <w:nsid w:val="60A72DDF"/>
    <w:multiLevelType w:val="hybridMultilevel"/>
    <w:tmpl w:val="1188CA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167778E"/>
    <w:multiLevelType w:val="hybridMultilevel"/>
    <w:tmpl w:val="8ADCB5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EF2027B"/>
    <w:multiLevelType w:val="hybridMultilevel"/>
    <w:tmpl w:val="AE98A0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CFF2450"/>
    <w:multiLevelType w:val="hybridMultilevel"/>
    <w:tmpl w:val="B93244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F13429A"/>
    <w:multiLevelType w:val="hybridMultilevel"/>
    <w:tmpl w:val="CC02E0E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12"/>
  </w:num>
  <w:num w:numId="5">
    <w:abstractNumId w:val="9"/>
  </w:num>
  <w:num w:numId="6">
    <w:abstractNumId w:val="15"/>
  </w:num>
  <w:num w:numId="7">
    <w:abstractNumId w:val="1"/>
  </w:num>
  <w:num w:numId="8">
    <w:abstractNumId w:val="16"/>
  </w:num>
  <w:num w:numId="9">
    <w:abstractNumId w:val="0"/>
  </w:num>
  <w:num w:numId="10">
    <w:abstractNumId w:val="14"/>
  </w:num>
  <w:num w:numId="11">
    <w:abstractNumId w:val="7"/>
  </w:num>
  <w:num w:numId="12">
    <w:abstractNumId w:val="6"/>
  </w:num>
  <w:num w:numId="13">
    <w:abstractNumId w:val="17"/>
  </w:num>
  <w:num w:numId="14">
    <w:abstractNumId w:val="4"/>
  </w:num>
  <w:num w:numId="15">
    <w:abstractNumId w:val="13"/>
  </w:num>
  <w:num w:numId="16">
    <w:abstractNumId w:val="8"/>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D2"/>
    <w:rsid w:val="00002255"/>
    <w:rsid w:val="000112B0"/>
    <w:rsid w:val="0002151C"/>
    <w:rsid w:val="000358F9"/>
    <w:rsid w:val="00052A00"/>
    <w:rsid w:val="00066685"/>
    <w:rsid w:val="000B763E"/>
    <w:rsid w:val="000B7D25"/>
    <w:rsid w:val="000D749F"/>
    <w:rsid w:val="000E120F"/>
    <w:rsid w:val="000F5899"/>
    <w:rsid w:val="00104F05"/>
    <w:rsid w:val="00105F19"/>
    <w:rsid w:val="001060AA"/>
    <w:rsid w:val="00145472"/>
    <w:rsid w:val="00154644"/>
    <w:rsid w:val="00156E15"/>
    <w:rsid w:val="00160D5A"/>
    <w:rsid w:val="00187454"/>
    <w:rsid w:val="001A559E"/>
    <w:rsid w:val="001B0074"/>
    <w:rsid w:val="001B0D14"/>
    <w:rsid w:val="001C5B41"/>
    <w:rsid w:val="001E3723"/>
    <w:rsid w:val="001F2AAE"/>
    <w:rsid w:val="00204ECA"/>
    <w:rsid w:val="002112C0"/>
    <w:rsid w:val="00215494"/>
    <w:rsid w:val="00215F5F"/>
    <w:rsid w:val="002203F9"/>
    <w:rsid w:val="00222EB4"/>
    <w:rsid w:val="00234E16"/>
    <w:rsid w:val="002361D8"/>
    <w:rsid w:val="00240C55"/>
    <w:rsid w:val="00243DE7"/>
    <w:rsid w:val="00254877"/>
    <w:rsid w:val="002A1FB7"/>
    <w:rsid w:val="002B7CC0"/>
    <w:rsid w:val="002B7D8E"/>
    <w:rsid w:val="002C3DEC"/>
    <w:rsid w:val="002D1EAF"/>
    <w:rsid w:val="002D2C71"/>
    <w:rsid w:val="002E69A4"/>
    <w:rsid w:val="00302EFF"/>
    <w:rsid w:val="003114EC"/>
    <w:rsid w:val="003420CF"/>
    <w:rsid w:val="00344AFB"/>
    <w:rsid w:val="00345D78"/>
    <w:rsid w:val="00346947"/>
    <w:rsid w:val="0035065D"/>
    <w:rsid w:val="003536D8"/>
    <w:rsid w:val="0035464F"/>
    <w:rsid w:val="00354970"/>
    <w:rsid w:val="00366CDF"/>
    <w:rsid w:val="00382485"/>
    <w:rsid w:val="00387EDA"/>
    <w:rsid w:val="003A06C7"/>
    <w:rsid w:val="003A13F5"/>
    <w:rsid w:val="003A1FB6"/>
    <w:rsid w:val="003A26AC"/>
    <w:rsid w:val="003B5094"/>
    <w:rsid w:val="003B50CC"/>
    <w:rsid w:val="003D6DC0"/>
    <w:rsid w:val="003E3F46"/>
    <w:rsid w:val="003E5D24"/>
    <w:rsid w:val="003F2D7C"/>
    <w:rsid w:val="003F5AA5"/>
    <w:rsid w:val="003F6FE6"/>
    <w:rsid w:val="00403C93"/>
    <w:rsid w:val="00403DAE"/>
    <w:rsid w:val="00404113"/>
    <w:rsid w:val="00422D7B"/>
    <w:rsid w:val="00432415"/>
    <w:rsid w:val="0044168C"/>
    <w:rsid w:val="00443490"/>
    <w:rsid w:val="004447FB"/>
    <w:rsid w:val="00445B73"/>
    <w:rsid w:val="00450F83"/>
    <w:rsid w:val="004512D2"/>
    <w:rsid w:val="00452CD5"/>
    <w:rsid w:val="004572DE"/>
    <w:rsid w:val="00480871"/>
    <w:rsid w:val="00483E49"/>
    <w:rsid w:val="004877FD"/>
    <w:rsid w:val="00490F0F"/>
    <w:rsid w:val="004A2DA8"/>
    <w:rsid w:val="004A44C7"/>
    <w:rsid w:val="004D6BC2"/>
    <w:rsid w:val="004D6E32"/>
    <w:rsid w:val="004E00BD"/>
    <w:rsid w:val="004E1B0D"/>
    <w:rsid w:val="004E1BFC"/>
    <w:rsid w:val="005105E2"/>
    <w:rsid w:val="00523A6D"/>
    <w:rsid w:val="00541529"/>
    <w:rsid w:val="00545724"/>
    <w:rsid w:val="00546F0F"/>
    <w:rsid w:val="00556578"/>
    <w:rsid w:val="005705B8"/>
    <w:rsid w:val="00570B3F"/>
    <w:rsid w:val="00583FF1"/>
    <w:rsid w:val="005949D1"/>
    <w:rsid w:val="005A42F1"/>
    <w:rsid w:val="005A6DB2"/>
    <w:rsid w:val="005F4E5D"/>
    <w:rsid w:val="005F64E4"/>
    <w:rsid w:val="0060344E"/>
    <w:rsid w:val="00610593"/>
    <w:rsid w:val="00615DC9"/>
    <w:rsid w:val="006627EC"/>
    <w:rsid w:val="00665967"/>
    <w:rsid w:val="00691AA4"/>
    <w:rsid w:val="00691F13"/>
    <w:rsid w:val="00696937"/>
    <w:rsid w:val="006A07FF"/>
    <w:rsid w:val="006B24DA"/>
    <w:rsid w:val="006C7456"/>
    <w:rsid w:val="006D0D31"/>
    <w:rsid w:val="006D4C21"/>
    <w:rsid w:val="006F2634"/>
    <w:rsid w:val="006F60AE"/>
    <w:rsid w:val="007019FE"/>
    <w:rsid w:val="007049E8"/>
    <w:rsid w:val="00704C1B"/>
    <w:rsid w:val="007177C5"/>
    <w:rsid w:val="007219E9"/>
    <w:rsid w:val="00732AE7"/>
    <w:rsid w:val="00742B50"/>
    <w:rsid w:val="00751168"/>
    <w:rsid w:val="00763614"/>
    <w:rsid w:val="00774F5A"/>
    <w:rsid w:val="007928BA"/>
    <w:rsid w:val="007A26D2"/>
    <w:rsid w:val="007A79F4"/>
    <w:rsid w:val="007A7AD1"/>
    <w:rsid w:val="007B0E26"/>
    <w:rsid w:val="007C352B"/>
    <w:rsid w:val="007D5627"/>
    <w:rsid w:val="007E6BF9"/>
    <w:rsid w:val="007F5D2F"/>
    <w:rsid w:val="00800CF1"/>
    <w:rsid w:val="008153B2"/>
    <w:rsid w:val="00822C35"/>
    <w:rsid w:val="00827864"/>
    <w:rsid w:val="00830763"/>
    <w:rsid w:val="00830FB0"/>
    <w:rsid w:val="0083149B"/>
    <w:rsid w:val="00831A29"/>
    <w:rsid w:val="0083372A"/>
    <w:rsid w:val="0083697C"/>
    <w:rsid w:val="00845F2D"/>
    <w:rsid w:val="008529DF"/>
    <w:rsid w:val="0087407F"/>
    <w:rsid w:val="008855A9"/>
    <w:rsid w:val="0088654E"/>
    <w:rsid w:val="008B0830"/>
    <w:rsid w:val="008D78DC"/>
    <w:rsid w:val="00914D91"/>
    <w:rsid w:val="00920D38"/>
    <w:rsid w:val="0092270C"/>
    <w:rsid w:val="00925CFF"/>
    <w:rsid w:val="00931BE2"/>
    <w:rsid w:val="0094155E"/>
    <w:rsid w:val="009544F3"/>
    <w:rsid w:val="00955B80"/>
    <w:rsid w:val="0097459E"/>
    <w:rsid w:val="00991F2A"/>
    <w:rsid w:val="00994D53"/>
    <w:rsid w:val="009A12C5"/>
    <w:rsid w:val="009A328D"/>
    <w:rsid w:val="009B491E"/>
    <w:rsid w:val="009C2A45"/>
    <w:rsid w:val="009C5A05"/>
    <w:rsid w:val="009D2671"/>
    <w:rsid w:val="009E30DF"/>
    <w:rsid w:val="009F1701"/>
    <w:rsid w:val="009F46B5"/>
    <w:rsid w:val="00A01124"/>
    <w:rsid w:val="00A12A9D"/>
    <w:rsid w:val="00A1421B"/>
    <w:rsid w:val="00A258D2"/>
    <w:rsid w:val="00A30C08"/>
    <w:rsid w:val="00A36667"/>
    <w:rsid w:val="00A408A0"/>
    <w:rsid w:val="00A54615"/>
    <w:rsid w:val="00A62545"/>
    <w:rsid w:val="00A64A67"/>
    <w:rsid w:val="00A81171"/>
    <w:rsid w:val="00AC2998"/>
    <w:rsid w:val="00AC63E9"/>
    <w:rsid w:val="00AF1748"/>
    <w:rsid w:val="00AF2245"/>
    <w:rsid w:val="00B0731C"/>
    <w:rsid w:val="00B14C66"/>
    <w:rsid w:val="00B24DD2"/>
    <w:rsid w:val="00B2604C"/>
    <w:rsid w:val="00B26E11"/>
    <w:rsid w:val="00B31696"/>
    <w:rsid w:val="00B356CD"/>
    <w:rsid w:val="00B40175"/>
    <w:rsid w:val="00B43285"/>
    <w:rsid w:val="00B4348A"/>
    <w:rsid w:val="00B448C8"/>
    <w:rsid w:val="00B44E3C"/>
    <w:rsid w:val="00B47154"/>
    <w:rsid w:val="00B51643"/>
    <w:rsid w:val="00B55170"/>
    <w:rsid w:val="00B611AD"/>
    <w:rsid w:val="00B619A1"/>
    <w:rsid w:val="00B61CCA"/>
    <w:rsid w:val="00B61D7F"/>
    <w:rsid w:val="00B76708"/>
    <w:rsid w:val="00B946CC"/>
    <w:rsid w:val="00B953F4"/>
    <w:rsid w:val="00BB6468"/>
    <w:rsid w:val="00BC4B79"/>
    <w:rsid w:val="00C10BF5"/>
    <w:rsid w:val="00C15926"/>
    <w:rsid w:val="00C17F17"/>
    <w:rsid w:val="00C265E6"/>
    <w:rsid w:val="00C307BA"/>
    <w:rsid w:val="00C43D67"/>
    <w:rsid w:val="00C441C3"/>
    <w:rsid w:val="00C61D14"/>
    <w:rsid w:val="00C67DEC"/>
    <w:rsid w:val="00C743C6"/>
    <w:rsid w:val="00C800E4"/>
    <w:rsid w:val="00C82D19"/>
    <w:rsid w:val="00C93484"/>
    <w:rsid w:val="00CA0AA5"/>
    <w:rsid w:val="00CA159F"/>
    <w:rsid w:val="00CA1BFF"/>
    <w:rsid w:val="00CC1E51"/>
    <w:rsid w:val="00CC28C3"/>
    <w:rsid w:val="00CC6472"/>
    <w:rsid w:val="00CD7CAB"/>
    <w:rsid w:val="00CE52E5"/>
    <w:rsid w:val="00CE6B8B"/>
    <w:rsid w:val="00CF3B31"/>
    <w:rsid w:val="00CF4458"/>
    <w:rsid w:val="00CF45C5"/>
    <w:rsid w:val="00CF5B36"/>
    <w:rsid w:val="00D270F3"/>
    <w:rsid w:val="00D42698"/>
    <w:rsid w:val="00D5198E"/>
    <w:rsid w:val="00D564CE"/>
    <w:rsid w:val="00D56933"/>
    <w:rsid w:val="00D57BB3"/>
    <w:rsid w:val="00D65F3B"/>
    <w:rsid w:val="00D663B6"/>
    <w:rsid w:val="00D76636"/>
    <w:rsid w:val="00D91F5F"/>
    <w:rsid w:val="00D9553A"/>
    <w:rsid w:val="00D96A21"/>
    <w:rsid w:val="00DA02D1"/>
    <w:rsid w:val="00DA0415"/>
    <w:rsid w:val="00DB3CB1"/>
    <w:rsid w:val="00DB5C59"/>
    <w:rsid w:val="00DC4B28"/>
    <w:rsid w:val="00DD7E45"/>
    <w:rsid w:val="00DF41A9"/>
    <w:rsid w:val="00DF5F15"/>
    <w:rsid w:val="00E0002B"/>
    <w:rsid w:val="00E13773"/>
    <w:rsid w:val="00E17E25"/>
    <w:rsid w:val="00E357E1"/>
    <w:rsid w:val="00E36C49"/>
    <w:rsid w:val="00E4070D"/>
    <w:rsid w:val="00E60FDC"/>
    <w:rsid w:val="00E74D08"/>
    <w:rsid w:val="00E758EA"/>
    <w:rsid w:val="00E8355F"/>
    <w:rsid w:val="00E92267"/>
    <w:rsid w:val="00E92581"/>
    <w:rsid w:val="00E949C3"/>
    <w:rsid w:val="00EA5F6E"/>
    <w:rsid w:val="00EC52E5"/>
    <w:rsid w:val="00EC6644"/>
    <w:rsid w:val="00EC7F48"/>
    <w:rsid w:val="00ED59A9"/>
    <w:rsid w:val="00ED5C45"/>
    <w:rsid w:val="00ED5D95"/>
    <w:rsid w:val="00EE06C1"/>
    <w:rsid w:val="00EF002D"/>
    <w:rsid w:val="00EF1134"/>
    <w:rsid w:val="00EF5113"/>
    <w:rsid w:val="00EF6F9C"/>
    <w:rsid w:val="00F13764"/>
    <w:rsid w:val="00F15E66"/>
    <w:rsid w:val="00F20507"/>
    <w:rsid w:val="00F2073E"/>
    <w:rsid w:val="00F23A28"/>
    <w:rsid w:val="00F26506"/>
    <w:rsid w:val="00F321F1"/>
    <w:rsid w:val="00F32F7A"/>
    <w:rsid w:val="00F74967"/>
    <w:rsid w:val="00F75E3F"/>
    <w:rsid w:val="00F7733C"/>
    <w:rsid w:val="00F8027D"/>
    <w:rsid w:val="00F80A0D"/>
    <w:rsid w:val="00F8343A"/>
    <w:rsid w:val="00F8485B"/>
    <w:rsid w:val="00F93792"/>
    <w:rsid w:val="00F94498"/>
    <w:rsid w:val="00FC1AC5"/>
    <w:rsid w:val="00FC5301"/>
    <w:rsid w:val="00FD3CC2"/>
    <w:rsid w:val="00FE6DE6"/>
    <w:rsid w:val="00FF07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FDA0"/>
  <w15:docId w15:val="{B141D43A-22B0-4614-9F9F-75BE283A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ja-JP" w:bidi="ar-SA"/>
      </w:rPr>
    </w:rPrDefault>
    <w:pPrDefault>
      <w:pPr>
        <w:spacing w:after="12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00" w:after="40"/>
      <w:jc w:val="center"/>
      <w:outlineLvl w:val="0"/>
    </w:pPr>
    <w:rPr>
      <w:rFonts w:asciiTheme="majorHAnsi" w:eastAsiaTheme="majorEastAsia" w:hAnsiTheme="majorHAnsi" w:cstheme="majorBidi"/>
      <w:color w:val="1481AB" w:themeColor="accent1" w:themeShade="BF"/>
      <w:sz w:val="36"/>
      <w:szCs w:val="36"/>
    </w:rPr>
  </w:style>
  <w:style w:type="paragraph" w:styleId="Ttulo2">
    <w:name w:val="heading 2"/>
    <w:basedOn w:val="Normal"/>
    <w:next w:val="Normal"/>
    <w:link w:val="Ttulo2Car"/>
    <w:uiPriority w:val="9"/>
    <w:unhideWhenUsed/>
    <w:qFormat/>
    <w:pPr>
      <w:keepNext/>
      <w:keepLines/>
      <w:spacing w:before="240" w:after="0"/>
      <w:jc w:val="center"/>
      <w:outlineLvl w:val="1"/>
    </w:pPr>
    <w:rPr>
      <w:rFonts w:asciiTheme="majorHAnsi" w:eastAsiaTheme="majorEastAsia" w:hAnsiTheme="majorHAnsi" w:cstheme="majorBidi"/>
      <w:i/>
      <w:iCs/>
      <w:color w:val="1481AB" w:themeColor="accent1" w:themeShade="BF"/>
      <w:sz w:val="28"/>
      <w:szCs w:val="28"/>
    </w:rPr>
  </w:style>
  <w:style w:type="paragraph" w:styleId="Ttulo3">
    <w:name w:val="heading 3"/>
    <w:basedOn w:val="Normal"/>
    <w:next w:val="Normal"/>
    <w:link w:val="Ttulo3Car"/>
    <w:uiPriority w:val="9"/>
    <w:semiHidden/>
    <w:unhideWhenUsed/>
    <w:qFormat/>
    <w:pPr>
      <w:keepNext/>
      <w:keepLines/>
      <w:spacing w:before="120" w:after="0"/>
      <w:jc w:val="center"/>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pPr>
      <w:keepNext/>
      <w:keepLines/>
      <w:spacing w:before="80" w:after="0"/>
      <w:jc w:val="center"/>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1481AB" w:themeColor="accent1" w:themeShade="BF"/>
      <w:sz w:val="36"/>
      <w:szCs w:val="36"/>
    </w:rPr>
  </w:style>
  <w:style w:type="character" w:customStyle="1" w:styleId="Ttulo2Car">
    <w:name w:val="Título 2 Car"/>
    <w:basedOn w:val="Fuentedeprrafopredeter"/>
    <w:link w:val="Ttulo2"/>
    <w:uiPriority w:val="9"/>
    <w:rPr>
      <w:rFonts w:asciiTheme="majorHAnsi" w:eastAsiaTheme="majorEastAsia" w:hAnsiTheme="majorHAnsi" w:cstheme="majorBidi"/>
      <w:i/>
      <w:iCs/>
      <w:color w:val="1481AB" w:themeColor="accent1" w:themeShade="BF"/>
      <w:sz w:val="28"/>
      <w:szCs w:val="28"/>
    </w:rPr>
  </w:style>
  <w:style w:type="character" w:customStyle="1" w:styleId="Ttulo3Car">
    <w:name w:val="Título 3 Car"/>
    <w:basedOn w:val="Fuentedeprrafopredeter"/>
    <w:link w:val="Ttulo3"/>
    <w:uiPriority w:val="9"/>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
    <w:semiHidden/>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iCs/>
      <w:sz w:val="22"/>
      <w:szCs w:val="22"/>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595959" w:themeColor="text1" w:themeTint="A6"/>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595959" w:themeColor="text1" w:themeTint="A6"/>
    </w:rPr>
  </w:style>
  <w:style w:type="character" w:customStyle="1" w:styleId="Ttulo8Car">
    <w:name w:val="Título 8 Car"/>
    <w:basedOn w:val="Fuentedeprrafopredeter"/>
    <w:link w:val="Ttulo8"/>
    <w:uiPriority w:val="9"/>
    <w:semiHidden/>
    <w:rPr>
      <w:rFonts w:asciiTheme="majorHAnsi" w:eastAsiaTheme="majorEastAsia" w:hAnsiTheme="majorHAnsi" w:cstheme="majorBidi"/>
      <w:smallCaps/>
      <w:color w:val="595959" w:themeColor="text1" w:themeTint="A6"/>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smallCaps/>
      <w:color w:val="595959" w:themeColor="text1" w:themeTint="A6"/>
    </w:rPr>
  </w:style>
  <w:style w:type="paragraph" w:styleId="Ttulo">
    <w:name w:val="Title"/>
    <w:basedOn w:val="Normal"/>
    <w:next w:val="Normal"/>
    <w:link w:val="TtuloCar"/>
    <w:uiPriority w:val="10"/>
    <w:qFormat/>
    <w:pPr>
      <w:spacing w:after="0"/>
      <w:contextualSpacing/>
      <w:jc w:val="center"/>
    </w:pPr>
    <w:rPr>
      <w:rFonts w:asciiTheme="majorHAnsi" w:eastAsiaTheme="majorEastAsia" w:hAnsiTheme="majorHAnsi" w:cstheme="majorBidi"/>
      <w:color w:val="0D5672" w:themeColor="accent1" w:themeShade="80"/>
      <w:spacing w:val="-7"/>
      <w:sz w:val="56"/>
      <w:szCs w:val="56"/>
    </w:rPr>
  </w:style>
  <w:style w:type="character" w:customStyle="1" w:styleId="TtuloCar">
    <w:name w:val="Título Car"/>
    <w:basedOn w:val="Fuentedeprrafopredeter"/>
    <w:link w:val="Ttulo"/>
    <w:uiPriority w:val="10"/>
    <w:rPr>
      <w:rFonts w:asciiTheme="majorHAnsi" w:eastAsiaTheme="majorEastAsia" w:hAnsiTheme="majorHAnsi" w:cstheme="majorBidi"/>
      <w:color w:val="0D5672" w:themeColor="accent1" w:themeShade="80"/>
      <w:spacing w:val="-7"/>
      <w:sz w:val="56"/>
      <w:szCs w:val="56"/>
    </w:rPr>
  </w:style>
  <w:style w:type="paragraph" w:styleId="Subttulo">
    <w:name w:val="Subtitle"/>
    <w:basedOn w:val="Normal"/>
    <w:next w:val="Normal"/>
    <w:link w:val="SubttuloCar"/>
    <w:uiPriority w:val="11"/>
    <w:qFormat/>
    <w:pPr>
      <w:numPr>
        <w:ilvl w:val="1"/>
      </w:numPr>
      <w:spacing w:after="240"/>
      <w:jc w:val="center"/>
    </w:pPr>
    <w:rPr>
      <w:rFonts w:asciiTheme="majorHAnsi" w:eastAsiaTheme="majorEastAsia" w:hAnsiTheme="majorHAnsi" w:cstheme="majorBidi"/>
      <w:i/>
      <w:iCs/>
      <w:color w:val="404040" w:themeColor="text1" w:themeTint="BF"/>
      <w:sz w:val="22"/>
      <w:szCs w:val="22"/>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04040" w:themeColor="text1" w:themeTint="BF"/>
      <w:sz w:val="22"/>
      <w:szCs w:val="22"/>
    </w:rPr>
  </w:style>
  <w:style w:type="paragraph" w:styleId="Prrafodelista">
    <w:name w:val="List Paragraph"/>
    <w:basedOn w:val="Normal"/>
    <w:uiPriority w:val="34"/>
    <w:qFormat/>
    <w:pPr>
      <w:ind w:left="720"/>
      <w:contextualSpacing/>
    </w:pPr>
  </w:style>
  <w:style w:type="character" w:styleId="Referenciasutil">
    <w:name w:val="Subtle Reference"/>
    <w:basedOn w:val="Fuentedeprrafopredeter"/>
    <w:uiPriority w:val="31"/>
    <w:qFormat/>
    <w:rPr>
      <w:smallCaps/>
      <w:color w:val="404040" w:themeColor="text1" w:themeTint="BF"/>
    </w:rPr>
  </w:style>
  <w:style w:type="character" w:styleId="nfasissutil">
    <w:name w:val="Subtle Emphasis"/>
    <w:basedOn w:val="Fuentedeprrafopredeter"/>
    <w:uiPriority w:val="19"/>
    <w:qFormat/>
    <w:rPr>
      <w:i/>
      <w:iCs/>
      <w:color w:val="595959" w:themeColor="text1" w:themeTint="A6"/>
    </w:rPr>
  </w:style>
  <w:style w:type="character" w:styleId="nfasis">
    <w:name w:val="Emphasis"/>
    <w:basedOn w:val="Fuentedeprrafopredeter"/>
    <w:uiPriority w:val="20"/>
    <w:qFormat/>
    <w:rPr>
      <w:i/>
      <w:iCs/>
    </w:rPr>
  </w:style>
  <w:style w:type="paragraph" w:styleId="Cita">
    <w:name w:val="Quote"/>
    <w:basedOn w:val="Normal"/>
    <w:next w:val="Normal"/>
    <w:link w:val="CitaCar"/>
    <w:uiPriority w:val="29"/>
    <w:qFormat/>
    <w:pPr>
      <w:spacing w:before="240" w:after="240" w:line="252" w:lineRule="auto"/>
      <w:ind w:left="864" w:right="864"/>
    </w:pPr>
    <w:rPr>
      <w:i/>
      <w:iCs/>
    </w:rPr>
  </w:style>
  <w:style w:type="character" w:customStyle="1" w:styleId="CitaCar">
    <w:name w:val="Cita Car"/>
    <w:basedOn w:val="Fuentedeprrafopredeter"/>
    <w:link w:val="Cita"/>
    <w:uiPriority w:val="29"/>
    <w:rPr>
      <w:i/>
      <w:iCs/>
    </w:rPr>
  </w:style>
  <w:style w:type="character" w:styleId="nfasisintenso">
    <w:name w:val="Intense Emphasis"/>
    <w:basedOn w:val="Fuentedeprrafopredeter"/>
    <w:uiPriority w:val="21"/>
    <w:qFormat/>
    <w:rPr>
      <w:b/>
      <w:bCs/>
      <w:i/>
      <w:iCs/>
    </w:rPr>
  </w:style>
  <w:style w:type="paragraph" w:styleId="Citadestacada">
    <w:name w:val="Intense Quote"/>
    <w:basedOn w:val="Normal"/>
    <w:next w:val="Normal"/>
    <w:link w:val="CitadestacadaCar"/>
    <w:uiPriority w:val="30"/>
    <w:qFormat/>
    <w:pPr>
      <w:spacing w:before="100" w:beforeAutospacing="1" w:after="240"/>
      <w:ind w:left="864" w:right="864"/>
    </w:pPr>
    <w:rPr>
      <w:rFonts w:asciiTheme="majorHAnsi" w:eastAsiaTheme="majorEastAsia" w:hAnsiTheme="majorHAnsi" w:cstheme="majorBidi"/>
      <w:color w:val="1481AB" w:themeColor="accent1" w:themeShade="BF"/>
      <w:sz w:val="24"/>
      <w:szCs w:val="24"/>
    </w:rPr>
  </w:style>
  <w:style w:type="character" w:customStyle="1" w:styleId="CitadestacadaCar">
    <w:name w:val="Cita destacada Car"/>
    <w:basedOn w:val="Fuentedeprrafopredeter"/>
    <w:link w:val="Citadestacada"/>
    <w:uiPriority w:val="30"/>
    <w:rPr>
      <w:rFonts w:asciiTheme="majorHAnsi" w:eastAsiaTheme="majorEastAsia" w:hAnsiTheme="majorHAnsi" w:cstheme="majorBidi"/>
      <w:color w:val="1481AB" w:themeColor="accent1" w:themeShade="BF"/>
      <w:sz w:val="24"/>
      <w:szCs w:val="24"/>
    </w:rPr>
  </w:style>
  <w:style w:type="paragraph" w:styleId="Sinespaciado">
    <w:name w:val="No Spacing"/>
    <w:link w:val="SinespaciadoCar"/>
    <w:uiPriority w:val="1"/>
    <w:qFormat/>
    <w:pPr>
      <w:spacing w:after="0"/>
    </w:pPr>
  </w:style>
  <w:style w:type="character" w:styleId="Ttulodellibro">
    <w:name w:val="Book Title"/>
    <w:basedOn w:val="Fuentedeprrafopredeter"/>
    <w:uiPriority w:val="33"/>
    <w:qFormat/>
    <w:rPr>
      <w:b/>
      <w:bCs/>
      <w:smallCaps/>
    </w:rPr>
  </w:style>
  <w:style w:type="paragraph" w:styleId="Descripcin">
    <w:name w:val="caption"/>
    <w:basedOn w:val="Normal"/>
    <w:next w:val="Normal"/>
    <w:uiPriority w:val="35"/>
    <w:semiHidden/>
    <w:unhideWhenUsed/>
    <w:qFormat/>
    <w:rPr>
      <w:b/>
      <w:bCs/>
      <w:color w:val="404040" w:themeColor="text1" w:themeTint="BF"/>
      <w:sz w:val="20"/>
      <w:szCs w:val="20"/>
    </w:rPr>
  </w:style>
  <w:style w:type="character" w:styleId="Referenciaintensa">
    <w:name w:val="Intense Reference"/>
    <w:basedOn w:val="Fuentedeprrafopredeter"/>
    <w:uiPriority w:val="32"/>
    <w:qFormat/>
    <w:rPr>
      <w:b/>
      <w:bCs/>
      <w:smallCaps/>
      <w:u w:val="single"/>
    </w:rPr>
  </w:style>
  <w:style w:type="character" w:customStyle="1" w:styleId="SinespaciadoCar">
    <w:name w:val="Sin espaciado Car"/>
    <w:basedOn w:val="Fuentedeprrafopredeter"/>
    <w:link w:val="Sinespaciado"/>
    <w:uiPriority w:val="1"/>
  </w:style>
  <w:style w:type="character" w:styleId="Textoennegrita">
    <w:name w:val="Strong"/>
    <w:basedOn w:val="Fuentedeprrafopredeter"/>
    <w:uiPriority w:val="22"/>
    <w:qFormat/>
    <w:rPr>
      <w:b/>
      <w:bCs/>
    </w:rPr>
  </w:style>
  <w:style w:type="paragraph" w:styleId="TtuloTDC">
    <w:name w:val="TOC Heading"/>
    <w:basedOn w:val="Ttulo1"/>
    <w:next w:val="Normal"/>
    <w:uiPriority w:val="39"/>
    <w:semiHidden/>
    <w:unhideWhenUsed/>
    <w:qFormat/>
    <w:pPr>
      <w:outlineLvl w:val="9"/>
    </w:pPr>
  </w:style>
  <w:style w:type="paragraph" w:styleId="NormalWeb">
    <w:name w:val="Normal (Web)"/>
    <w:basedOn w:val="Normal"/>
    <w:uiPriority w:val="99"/>
    <w:semiHidden/>
    <w:unhideWhenUsed/>
    <w:rsid w:val="004A44C7"/>
    <w:pPr>
      <w:spacing w:before="100" w:beforeAutospacing="1" w:after="100" w:afterAutospacing="1" w:line="240" w:lineRule="auto"/>
      <w:jc w:val="left"/>
    </w:pPr>
    <w:rPr>
      <w:rFonts w:ascii="Times New Roman" w:hAnsi="Times New Roman" w:cs="Times New Roman"/>
      <w:sz w:val="24"/>
      <w:szCs w:val="24"/>
      <w:lang w:val="es-CL" w:eastAsia="es-CL"/>
    </w:rPr>
  </w:style>
  <w:style w:type="character" w:customStyle="1" w:styleId="apple-converted-space">
    <w:name w:val="apple-converted-space"/>
    <w:basedOn w:val="Fuentedeprrafopredeter"/>
    <w:rsid w:val="008153B2"/>
  </w:style>
  <w:style w:type="character" w:styleId="Hipervnculo">
    <w:name w:val="Hyperlink"/>
    <w:basedOn w:val="Fuentedeprrafopredeter"/>
    <w:uiPriority w:val="99"/>
    <w:semiHidden/>
    <w:unhideWhenUsed/>
    <w:rsid w:val="008153B2"/>
    <w:rPr>
      <w:color w:val="0000FF"/>
      <w:u w:val="single"/>
    </w:rPr>
  </w:style>
  <w:style w:type="paragraph" w:styleId="Encabezado">
    <w:name w:val="header"/>
    <w:basedOn w:val="Normal"/>
    <w:link w:val="EncabezadoCar"/>
    <w:uiPriority w:val="99"/>
    <w:unhideWhenUsed/>
    <w:rsid w:val="00ED59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59A9"/>
  </w:style>
  <w:style w:type="paragraph" w:styleId="Piedepgina">
    <w:name w:val="footer"/>
    <w:basedOn w:val="Normal"/>
    <w:link w:val="PiedepginaCar"/>
    <w:uiPriority w:val="99"/>
    <w:unhideWhenUsed/>
    <w:rsid w:val="00ED59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59A9"/>
  </w:style>
  <w:style w:type="paragraph" w:styleId="Textodeglobo">
    <w:name w:val="Balloon Text"/>
    <w:basedOn w:val="Normal"/>
    <w:link w:val="TextodegloboCar"/>
    <w:uiPriority w:val="99"/>
    <w:semiHidden/>
    <w:unhideWhenUsed/>
    <w:rsid w:val="003B50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5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88134">
      <w:bodyDiv w:val="1"/>
      <w:marLeft w:val="0"/>
      <w:marRight w:val="0"/>
      <w:marTop w:val="0"/>
      <w:marBottom w:val="0"/>
      <w:divBdr>
        <w:top w:val="none" w:sz="0" w:space="0" w:color="auto"/>
        <w:left w:val="none" w:sz="0" w:space="0" w:color="auto"/>
        <w:bottom w:val="none" w:sz="0" w:space="0" w:color="auto"/>
        <w:right w:val="none" w:sz="0" w:space="0" w:color="auto"/>
      </w:divBdr>
    </w:div>
    <w:div w:id="845900554">
      <w:bodyDiv w:val="1"/>
      <w:marLeft w:val="0"/>
      <w:marRight w:val="0"/>
      <w:marTop w:val="0"/>
      <w:marBottom w:val="0"/>
      <w:divBdr>
        <w:top w:val="none" w:sz="0" w:space="0" w:color="auto"/>
        <w:left w:val="none" w:sz="0" w:space="0" w:color="auto"/>
        <w:bottom w:val="none" w:sz="0" w:space="0" w:color="auto"/>
        <w:right w:val="none" w:sz="0" w:space="0" w:color="auto"/>
      </w:divBdr>
    </w:div>
    <w:div w:id="1078788487">
      <w:bodyDiv w:val="1"/>
      <w:marLeft w:val="0"/>
      <w:marRight w:val="0"/>
      <w:marTop w:val="0"/>
      <w:marBottom w:val="0"/>
      <w:divBdr>
        <w:top w:val="none" w:sz="0" w:space="0" w:color="auto"/>
        <w:left w:val="none" w:sz="0" w:space="0" w:color="auto"/>
        <w:bottom w:val="none" w:sz="0" w:space="0" w:color="auto"/>
        <w:right w:val="none" w:sz="0" w:space="0" w:color="auto"/>
      </w:divBdr>
    </w:div>
    <w:div w:id="1655602842">
      <w:bodyDiv w:val="1"/>
      <w:marLeft w:val="0"/>
      <w:marRight w:val="0"/>
      <w:marTop w:val="0"/>
      <w:marBottom w:val="0"/>
      <w:divBdr>
        <w:top w:val="none" w:sz="0" w:space="0" w:color="auto"/>
        <w:left w:val="none" w:sz="0" w:space="0" w:color="auto"/>
        <w:bottom w:val="none" w:sz="0" w:space="0" w:color="auto"/>
        <w:right w:val="none" w:sz="0" w:space="0" w:color="auto"/>
      </w:divBdr>
      <w:divsChild>
        <w:div w:id="125126410">
          <w:marLeft w:val="0"/>
          <w:marRight w:val="0"/>
          <w:marTop w:val="0"/>
          <w:marBottom w:val="0"/>
          <w:divBdr>
            <w:top w:val="none" w:sz="0" w:space="0" w:color="auto"/>
            <w:left w:val="none" w:sz="0" w:space="0" w:color="auto"/>
            <w:bottom w:val="none" w:sz="0" w:space="0" w:color="auto"/>
            <w:right w:val="none" w:sz="0" w:space="0" w:color="auto"/>
          </w:divBdr>
        </w:div>
        <w:div w:id="197663332">
          <w:marLeft w:val="0"/>
          <w:marRight w:val="0"/>
          <w:marTop w:val="0"/>
          <w:marBottom w:val="0"/>
          <w:divBdr>
            <w:top w:val="none" w:sz="0" w:space="0" w:color="auto"/>
            <w:left w:val="none" w:sz="0" w:space="0" w:color="auto"/>
            <w:bottom w:val="none" w:sz="0" w:space="0" w:color="auto"/>
            <w:right w:val="none" w:sz="0" w:space="0" w:color="auto"/>
          </w:divBdr>
        </w:div>
        <w:div w:id="500462646">
          <w:marLeft w:val="0"/>
          <w:marRight w:val="0"/>
          <w:marTop w:val="0"/>
          <w:marBottom w:val="0"/>
          <w:divBdr>
            <w:top w:val="none" w:sz="0" w:space="0" w:color="auto"/>
            <w:left w:val="none" w:sz="0" w:space="0" w:color="auto"/>
            <w:bottom w:val="none" w:sz="0" w:space="0" w:color="auto"/>
            <w:right w:val="none" w:sz="0" w:space="0" w:color="auto"/>
          </w:divBdr>
        </w:div>
        <w:div w:id="664748585">
          <w:marLeft w:val="0"/>
          <w:marRight w:val="0"/>
          <w:marTop w:val="0"/>
          <w:marBottom w:val="0"/>
          <w:divBdr>
            <w:top w:val="none" w:sz="0" w:space="0" w:color="auto"/>
            <w:left w:val="none" w:sz="0" w:space="0" w:color="auto"/>
            <w:bottom w:val="none" w:sz="0" w:space="0" w:color="auto"/>
            <w:right w:val="none" w:sz="0" w:space="0" w:color="auto"/>
          </w:divBdr>
        </w:div>
        <w:div w:id="919413921">
          <w:marLeft w:val="0"/>
          <w:marRight w:val="0"/>
          <w:marTop w:val="0"/>
          <w:marBottom w:val="0"/>
          <w:divBdr>
            <w:top w:val="none" w:sz="0" w:space="0" w:color="auto"/>
            <w:left w:val="none" w:sz="0" w:space="0" w:color="auto"/>
            <w:bottom w:val="none" w:sz="0" w:space="0" w:color="auto"/>
            <w:right w:val="none" w:sz="0" w:space="0" w:color="auto"/>
          </w:divBdr>
        </w:div>
        <w:div w:id="922833249">
          <w:marLeft w:val="0"/>
          <w:marRight w:val="0"/>
          <w:marTop w:val="0"/>
          <w:marBottom w:val="0"/>
          <w:divBdr>
            <w:top w:val="none" w:sz="0" w:space="0" w:color="auto"/>
            <w:left w:val="none" w:sz="0" w:space="0" w:color="auto"/>
            <w:bottom w:val="none" w:sz="0" w:space="0" w:color="auto"/>
            <w:right w:val="none" w:sz="0" w:space="0" w:color="auto"/>
          </w:divBdr>
        </w:div>
        <w:div w:id="1075473615">
          <w:marLeft w:val="0"/>
          <w:marRight w:val="0"/>
          <w:marTop w:val="0"/>
          <w:marBottom w:val="0"/>
          <w:divBdr>
            <w:top w:val="none" w:sz="0" w:space="0" w:color="auto"/>
            <w:left w:val="none" w:sz="0" w:space="0" w:color="auto"/>
            <w:bottom w:val="none" w:sz="0" w:space="0" w:color="auto"/>
            <w:right w:val="none" w:sz="0" w:space="0" w:color="auto"/>
          </w:divBdr>
        </w:div>
        <w:div w:id="1115829868">
          <w:marLeft w:val="0"/>
          <w:marRight w:val="0"/>
          <w:marTop w:val="0"/>
          <w:marBottom w:val="0"/>
          <w:divBdr>
            <w:top w:val="none" w:sz="0" w:space="0" w:color="auto"/>
            <w:left w:val="none" w:sz="0" w:space="0" w:color="auto"/>
            <w:bottom w:val="none" w:sz="0" w:space="0" w:color="auto"/>
            <w:right w:val="none" w:sz="0" w:space="0" w:color="auto"/>
          </w:divBdr>
        </w:div>
        <w:div w:id="1232153318">
          <w:marLeft w:val="0"/>
          <w:marRight w:val="0"/>
          <w:marTop w:val="0"/>
          <w:marBottom w:val="0"/>
          <w:divBdr>
            <w:top w:val="none" w:sz="0" w:space="0" w:color="auto"/>
            <w:left w:val="none" w:sz="0" w:space="0" w:color="auto"/>
            <w:bottom w:val="none" w:sz="0" w:space="0" w:color="auto"/>
            <w:right w:val="none" w:sz="0" w:space="0" w:color="auto"/>
          </w:divBdr>
        </w:div>
        <w:div w:id="1447306773">
          <w:marLeft w:val="0"/>
          <w:marRight w:val="0"/>
          <w:marTop w:val="0"/>
          <w:marBottom w:val="0"/>
          <w:divBdr>
            <w:top w:val="none" w:sz="0" w:space="0" w:color="auto"/>
            <w:left w:val="none" w:sz="0" w:space="0" w:color="auto"/>
            <w:bottom w:val="none" w:sz="0" w:space="0" w:color="auto"/>
            <w:right w:val="none" w:sz="0" w:space="0" w:color="auto"/>
          </w:divBdr>
        </w:div>
        <w:div w:id="1626037406">
          <w:marLeft w:val="0"/>
          <w:marRight w:val="0"/>
          <w:marTop w:val="0"/>
          <w:marBottom w:val="0"/>
          <w:divBdr>
            <w:top w:val="none" w:sz="0" w:space="0" w:color="auto"/>
            <w:left w:val="none" w:sz="0" w:space="0" w:color="auto"/>
            <w:bottom w:val="none" w:sz="0" w:space="0" w:color="auto"/>
            <w:right w:val="none" w:sz="0" w:space="0" w:color="auto"/>
          </w:divBdr>
        </w:div>
        <w:div w:id="1676760084">
          <w:marLeft w:val="0"/>
          <w:marRight w:val="0"/>
          <w:marTop w:val="0"/>
          <w:marBottom w:val="0"/>
          <w:divBdr>
            <w:top w:val="none" w:sz="0" w:space="0" w:color="auto"/>
            <w:left w:val="none" w:sz="0" w:space="0" w:color="auto"/>
            <w:bottom w:val="none" w:sz="0" w:space="0" w:color="auto"/>
            <w:right w:val="none" w:sz="0" w:space="0" w:color="auto"/>
          </w:divBdr>
        </w:div>
        <w:div w:id="1766685273">
          <w:marLeft w:val="0"/>
          <w:marRight w:val="0"/>
          <w:marTop w:val="0"/>
          <w:marBottom w:val="0"/>
          <w:divBdr>
            <w:top w:val="none" w:sz="0" w:space="0" w:color="auto"/>
            <w:left w:val="none" w:sz="0" w:space="0" w:color="auto"/>
            <w:bottom w:val="none" w:sz="0" w:space="0" w:color="auto"/>
            <w:right w:val="none" w:sz="0" w:space="0" w:color="auto"/>
          </w:divBdr>
        </w:div>
        <w:div w:id="1954481734">
          <w:marLeft w:val="0"/>
          <w:marRight w:val="0"/>
          <w:marTop w:val="0"/>
          <w:marBottom w:val="0"/>
          <w:divBdr>
            <w:top w:val="none" w:sz="0" w:space="0" w:color="auto"/>
            <w:left w:val="none" w:sz="0" w:space="0" w:color="auto"/>
            <w:bottom w:val="none" w:sz="0" w:space="0" w:color="auto"/>
            <w:right w:val="none" w:sz="0" w:space="0" w:color="auto"/>
          </w:divBdr>
        </w:div>
        <w:div w:id="2006123662">
          <w:marLeft w:val="0"/>
          <w:marRight w:val="0"/>
          <w:marTop w:val="0"/>
          <w:marBottom w:val="0"/>
          <w:divBdr>
            <w:top w:val="none" w:sz="0" w:space="0" w:color="auto"/>
            <w:left w:val="none" w:sz="0" w:space="0" w:color="auto"/>
            <w:bottom w:val="none" w:sz="0" w:space="0" w:color="auto"/>
            <w:right w:val="none" w:sz="0" w:space="0" w:color="auto"/>
          </w:divBdr>
        </w:div>
      </w:divsChild>
    </w:div>
    <w:div w:id="1662002989">
      <w:bodyDiv w:val="1"/>
      <w:marLeft w:val="0"/>
      <w:marRight w:val="0"/>
      <w:marTop w:val="0"/>
      <w:marBottom w:val="0"/>
      <w:divBdr>
        <w:top w:val="none" w:sz="0" w:space="0" w:color="auto"/>
        <w:left w:val="none" w:sz="0" w:space="0" w:color="auto"/>
        <w:bottom w:val="none" w:sz="0" w:space="0" w:color="auto"/>
        <w:right w:val="none" w:sz="0" w:space="0" w:color="auto"/>
      </w:divBdr>
    </w:div>
    <w:div w:id="1699970010">
      <w:bodyDiv w:val="1"/>
      <w:marLeft w:val="0"/>
      <w:marRight w:val="0"/>
      <w:marTop w:val="0"/>
      <w:marBottom w:val="0"/>
      <w:divBdr>
        <w:top w:val="none" w:sz="0" w:space="0" w:color="auto"/>
        <w:left w:val="none" w:sz="0" w:space="0" w:color="auto"/>
        <w:bottom w:val="none" w:sz="0" w:space="0" w:color="auto"/>
        <w:right w:val="none" w:sz="0" w:space="0" w:color="auto"/>
      </w:divBdr>
    </w:div>
    <w:div w:id="1738937622">
      <w:bodyDiv w:val="1"/>
      <w:marLeft w:val="0"/>
      <w:marRight w:val="0"/>
      <w:marTop w:val="0"/>
      <w:marBottom w:val="0"/>
      <w:divBdr>
        <w:top w:val="none" w:sz="0" w:space="0" w:color="auto"/>
        <w:left w:val="none" w:sz="0" w:space="0" w:color="auto"/>
        <w:bottom w:val="none" w:sz="0" w:space="0" w:color="auto"/>
        <w:right w:val="none" w:sz="0" w:space="0" w:color="auto"/>
      </w:divBdr>
    </w:div>
    <w:div w:id="1904364078">
      <w:bodyDiv w:val="1"/>
      <w:marLeft w:val="0"/>
      <w:marRight w:val="0"/>
      <w:marTop w:val="0"/>
      <w:marBottom w:val="0"/>
      <w:divBdr>
        <w:top w:val="none" w:sz="0" w:space="0" w:color="auto"/>
        <w:left w:val="none" w:sz="0" w:space="0" w:color="auto"/>
        <w:bottom w:val="none" w:sz="0" w:space="0" w:color="auto"/>
        <w:right w:val="none" w:sz="0" w:space="0" w:color="auto"/>
      </w:divBdr>
    </w:div>
    <w:div w:id="193482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ESCA\AppData\Roaming\Microsoft\Templates\Dise&#241;o%20de%20flujo.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orbel">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ACD4-C9AE-4AFF-A430-14AD177FEA5F}">
  <ds:schemaRefs>
    <ds:schemaRef ds:uri="http://schemas.microsoft.com/sharepoint/v3/contenttype/forms"/>
  </ds:schemaRefs>
</ds:datastoreItem>
</file>

<file path=customXml/itemProps2.xml><?xml version="1.0" encoding="utf-8"?>
<ds:datastoreItem xmlns:ds="http://schemas.openxmlformats.org/officeDocument/2006/customXml" ds:itemID="{676A846E-D899-4A96-A275-A4B0722A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Diseño de flujo.dotx</Template>
  <TotalTime>3</TotalTime>
  <Pages>7</Pages>
  <Words>2594</Words>
  <Characters>14267</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FADDA</dc:creator>
  <cp:keywords/>
  <dc:description/>
  <cp:lastModifiedBy>FRANCESCA FADDA</cp:lastModifiedBy>
  <cp:revision>3</cp:revision>
  <cp:lastPrinted>2017-06-27T18:37:00Z</cp:lastPrinted>
  <dcterms:created xsi:type="dcterms:W3CDTF">2017-07-06T15:31:00Z</dcterms:created>
  <dcterms:modified xsi:type="dcterms:W3CDTF">2017-07-06T15:34:00Z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TC037500379991</vt:lpwstr>
  </property>
</Properties>
</file>